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93B" w:rsidRPr="00E04C36" w:rsidRDefault="00FB693B" w:rsidP="00FB693B">
      <w:pPr>
        <w:spacing w:line="276" w:lineRule="auto"/>
        <w:jc w:val="both"/>
        <w:rPr>
          <w:b/>
        </w:rPr>
      </w:pPr>
      <w:r w:rsidRPr="00E04C36">
        <w:rPr>
          <w:b/>
        </w:rPr>
        <w:t>Wymagania programowe</w:t>
      </w:r>
      <w:r w:rsidR="00497092">
        <w:rPr>
          <w:b/>
        </w:rPr>
        <w:t xml:space="preserve"> na poszczególne oceny z matematyki w klasie VIII</w:t>
      </w:r>
    </w:p>
    <w:p w:rsidR="00FB693B" w:rsidRPr="00E04C36" w:rsidRDefault="00FB693B" w:rsidP="00FB693B">
      <w:pPr>
        <w:spacing w:line="276" w:lineRule="auto"/>
        <w:rPr>
          <w:b/>
          <w:bCs/>
          <w:sz w:val="20"/>
          <w:szCs w:val="20"/>
        </w:rPr>
      </w:pPr>
    </w:p>
    <w:p w:rsidR="00FB693B" w:rsidRPr="008B7C78" w:rsidRDefault="00FB693B" w:rsidP="00FB693B">
      <w:pPr>
        <w:autoSpaceDE w:val="0"/>
        <w:autoSpaceDN w:val="0"/>
        <w:adjustRightInd w:val="0"/>
        <w:rPr>
          <w:rFonts w:ascii="Arial Unicode MS" w:eastAsia="Arial Unicode MS" w:hAnsi="Arial Unicode MS" w:cs="Arial Unicode MS"/>
          <w:b/>
        </w:rPr>
      </w:pPr>
      <w:r w:rsidRPr="00D54B02">
        <w:rPr>
          <w:rFonts w:ascii="Arial Unicode MS" w:eastAsia="Arial Unicode MS" w:hAnsi="Arial Unicode MS" w:cs="Arial Unicode MS"/>
          <w:b/>
        </w:rPr>
        <w:t>ROZDZIAŁ I</w:t>
      </w:r>
      <w:r>
        <w:rPr>
          <w:rFonts w:ascii="Arial Unicode MS" w:eastAsia="Arial Unicode MS" w:hAnsi="Arial Unicode MS" w:cs="Arial Unicode MS"/>
          <w:b/>
        </w:rPr>
        <w:t xml:space="preserve">. </w:t>
      </w:r>
      <w:r w:rsidRPr="00D54B02">
        <w:rPr>
          <w:rFonts w:ascii="Arial Unicode MS" w:eastAsia="Arial Unicode MS" w:hAnsi="Arial Unicode MS" w:cs="Arial Unicode MS"/>
          <w:b/>
        </w:rPr>
        <w:t>STATYSTYKA I PRAWDOPODOBIEŃSTWO</w:t>
      </w:r>
    </w:p>
    <w:p w:rsidR="00FB693B" w:rsidRDefault="00FB693B" w:rsidP="00FB693B">
      <w:pPr>
        <w:spacing w:line="276" w:lineRule="auto"/>
        <w:jc w:val="both"/>
        <w:rPr>
          <w:b/>
          <w:bCs/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odczytuje</w:t>
            </w:r>
            <w:proofErr w:type="gramEnd"/>
            <w:r w:rsidRPr="00AF4E83">
              <w:rPr>
                <w:sz w:val="20"/>
                <w:szCs w:val="20"/>
              </w:rPr>
              <w:t xml:space="preserve"> dane przedstawione w tekstach, tabelach i na diagramach 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i</w:t>
            </w:r>
            <w:r w:rsidRPr="00AF4E83">
              <w:rPr>
                <w:sz w:val="20"/>
                <w:szCs w:val="20"/>
              </w:rPr>
              <w:t>nterpretuje</w:t>
            </w:r>
            <w:proofErr w:type="gramEnd"/>
            <w:r w:rsidRPr="00AF4E83">
              <w:rPr>
                <w:sz w:val="20"/>
                <w:szCs w:val="20"/>
              </w:rPr>
              <w:t xml:space="preserve"> dane przedstawione w tekstach, tabelach, na diagramach i prostych wykresach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tabs>
                <w:tab w:val="left" w:pos="5491"/>
              </w:tabs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odczytuje</w:t>
            </w:r>
            <w:proofErr w:type="gramEnd"/>
            <w:r w:rsidRPr="00AF4E83">
              <w:rPr>
                <w:sz w:val="20"/>
                <w:szCs w:val="20"/>
              </w:rPr>
              <w:t xml:space="preserve"> wartości z wykresu,</w:t>
            </w:r>
            <w:r>
              <w:rPr>
                <w:sz w:val="20"/>
                <w:szCs w:val="20"/>
              </w:rPr>
              <w:t xml:space="preserve"> w szczególności</w:t>
            </w:r>
            <w:r w:rsidRPr="00AF4E8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wartość największą i najmniejszą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D54B02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D54B02">
              <w:rPr>
                <w:sz w:val="20"/>
                <w:szCs w:val="20"/>
              </w:rPr>
              <w:t>oblicza</w:t>
            </w:r>
            <w:proofErr w:type="gramEnd"/>
            <w:r w:rsidRPr="00D54B02">
              <w:rPr>
                <w:sz w:val="20"/>
                <w:szCs w:val="20"/>
              </w:rPr>
              <w:t xml:space="preserve"> średnią arytmetyczną zestawu liczb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D54B02">
              <w:rPr>
                <w:sz w:val="20"/>
                <w:szCs w:val="20"/>
              </w:rPr>
              <w:t>oblicza</w:t>
            </w:r>
            <w:proofErr w:type="gramEnd"/>
            <w:r w:rsidRPr="00D54B02">
              <w:rPr>
                <w:sz w:val="20"/>
                <w:szCs w:val="20"/>
              </w:rPr>
              <w:t xml:space="preserve"> średnią arytmetyczną w prostej sytuacji zadaniowej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planuje</w:t>
            </w:r>
            <w:proofErr w:type="gramEnd"/>
            <w:r w:rsidRPr="00AF4E83">
              <w:rPr>
                <w:sz w:val="20"/>
                <w:szCs w:val="20"/>
              </w:rPr>
              <w:t xml:space="preserve"> sposób zbierania danych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zapisuje</w:t>
            </w:r>
            <w:proofErr w:type="gramEnd"/>
            <w:r w:rsidRPr="00AF4E83">
              <w:rPr>
                <w:sz w:val="20"/>
                <w:szCs w:val="20"/>
              </w:rPr>
              <w:t xml:space="preserve"> i porządkuje</w:t>
            </w:r>
            <w:r>
              <w:rPr>
                <w:sz w:val="20"/>
                <w:szCs w:val="20"/>
              </w:rPr>
              <w:t xml:space="preserve"> dane (</w:t>
            </w:r>
            <w:r w:rsidRPr="00AF4E83">
              <w:rPr>
                <w:sz w:val="20"/>
                <w:szCs w:val="20"/>
              </w:rPr>
              <w:t>np. wyniki ankiety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opracowuje</w:t>
            </w:r>
            <w:proofErr w:type="gramEnd"/>
            <w:r w:rsidRPr="00AF4E8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dane, </w:t>
            </w:r>
            <w:r w:rsidRPr="00AF4E83">
              <w:rPr>
                <w:sz w:val="20"/>
                <w:szCs w:val="20"/>
              </w:rPr>
              <w:t>np. wyniki ankiety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FB693B" w:rsidRPr="009F42A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9F42A3">
              <w:rPr>
                <w:sz w:val="20"/>
                <w:szCs w:val="20"/>
              </w:rPr>
              <w:t>porównuje</w:t>
            </w:r>
            <w:proofErr w:type="gramEnd"/>
            <w:r w:rsidRPr="009F42A3">
              <w:rPr>
                <w:sz w:val="20"/>
                <w:szCs w:val="20"/>
              </w:rPr>
              <w:t xml:space="preserve"> wartości przestawione na wykresie liniowym lub d</w:t>
            </w:r>
            <w:r>
              <w:rPr>
                <w:sz w:val="20"/>
                <w:szCs w:val="20"/>
              </w:rPr>
              <w:t>iagramie słupkowym, zwłaszcza w </w:t>
            </w:r>
            <w:r w:rsidRPr="009F42A3">
              <w:rPr>
                <w:sz w:val="20"/>
                <w:szCs w:val="20"/>
              </w:rPr>
              <w:t>sytuacji, gdy oś pionowa nie zaczyna się od zera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FB693B" w:rsidRPr="00D54B02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ocenia</w:t>
            </w:r>
            <w:r w:rsidRPr="009F42A3">
              <w:rPr>
                <w:sz w:val="20"/>
                <w:szCs w:val="20"/>
              </w:rPr>
              <w:t xml:space="preserve"> poprawność wnioskowania</w:t>
            </w:r>
            <w:r>
              <w:rPr>
                <w:sz w:val="20"/>
                <w:szCs w:val="20"/>
              </w:rPr>
              <w:t xml:space="preserve"> w przykładach</w:t>
            </w:r>
            <w:r w:rsidRPr="009F42A3">
              <w:rPr>
                <w:sz w:val="20"/>
                <w:szCs w:val="20"/>
              </w:rPr>
              <w:t xml:space="preserve"> </w:t>
            </w:r>
            <w:proofErr w:type="gramStart"/>
            <w:r w:rsidRPr="009F42A3">
              <w:rPr>
                <w:sz w:val="20"/>
                <w:szCs w:val="20"/>
              </w:rPr>
              <w:t>typu</w:t>
            </w:r>
            <w:r>
              <w:rPr>
                <w:sz w:val="20"/>
                <w:szCs w:val="20"/>
              </w:rPr>
              <w:t>:</w:t>
            </w:r>
            <w:r w:rsidRPr="009F42A3">
              <w:rPr>
                <w:sz w:val="20"/>
                <w:szCs w:val="20"/>
              </w:rPr>
              <w:t xml:space="preserve"> „ponieważ</w:t>
            </w:r>
            <w:proofErr w:type="gramEnd"/>
            <w:r w:rsidRPr="009F42A3">
              <w:rPr>
                <w:sz w:val="20"/>
                <w:szCs w:val="20"/>
              </w:rPr>
              <w:t xml:space="preserve"> każdy, kto spowodował wypadek, mył ręce, to znaczy, że mycie rąk jest przyczyną wypadków”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przeprowadza</w:t>
            </w:r>
            <w:proofErr w:type="gramEnd"/>
            <w:r w:rsidRPr="00AF4E83">
              <w:rPr>
                <w:sz w:val="20"/>
                <w:szCs w:val="20"/>
              </w:rPr>
              <w:t xml:space="preserve"> proste dośw</w:t>
            </w:r>
            <w:r>
              <w:rPr>
                <w:sz w:val="20"/>
                <w:szCs w:val="20"/>
              </w:rPr>
              <w:t>iadczenia losowe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prawdopodobieństwa zdarzeń w prostych doświadczeniach losowych.</w:t>
            </w:r>
          </w:p>
        </w:tc>
      </w:tr>
    </w:tbl>
    <w:p w:rsidR="00FB693B" w:rsidRDefault="00FB693B" w:rsidP="00FB693B">
      <w:pPr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75"/>
      </w:tblGrid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interpretuje</w:t>
            </w:r>
            <w:proofErr w:type="gramEnd"/>
            <w:r w:rsidRPr="00AF4E83">
              <w:rPr>
                <w:sz w:val="20"/>
                <w:szCs w:val="20"/>
              </w:rPr>
              <w:t xml:space="preserve"> dane przedstawione na nietypowych wykresach 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rFonts w:ascii="Cambria" w:hAnsi="Cambria" w:cs="Humanst521EU-Normal"/>
                <w:sz w:val="18"/>
                <w:szCs w:val="18"/>
              </w:rPr>
              <w:t>tworzy</w:t>
            </w:r>
            <w:proofErr w:type="gramEnd"/>
            <w:r w:rsidRPr="00AF4E83">
              <w:rPr>
                <w:sz w:val="20"/>
                <w:szCs w:val="20"/>
              </w:rPr>
              <w:t xml:space="preserve"> </w:t>
            </w:r>
            <w:r w:rsidRPr="00AF4E83">
              <w:rPr>
                <w:rFonts w:ascii="Cambria" w:hAnsi="Cambria" w:cs="Humanst521EU-Normal"/>
                <w:sz w:val="18"/>
                <w:szCs w:val="18"/>
              </w:rPr>
              <w:t>tabele, diagramy,</w:t>
            </w:r>
            <w:r w:rsidRPr="00AF4E83">
              <w:rPr>
                <w:sz w:val="20"/>
                <w:szCs w:val="20"/>
              </w:rPr>
              <w:t xml:space="preserve"> </w:t>
            </w:r>
            <w:r>
              <w:rPr>
                <w:rFonts w:ascii="Cambria" w:hAnsi="Cambria" w:cs="Humanst521EU-Normal"/>
                <w:sz w:val="18"/>
                <w:szCs w:val="18"/>
              </w:rPr>
              <w:t>wykresy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F4E83">
              <w:rPr>
                <w:rFonts w:ascii="Times New Roman" w:hAnsi="Times New Roman"/>
                <w:sz w:val="20"/>
                <w:szCs w:val="20"/>
              </w:rPr>
              <w:t>opisuje</w:t>
            </w:r>
            <w:proofErr w:type="gramEnd"/>
            <w:r w:rsidRPr="00AF4E83">
              <w:rPr>
                <w:rFonts w:ascii="Times New Roman" w:hAnsi="Times New Roman"/>
                <w:sz w:val="20"/>
                <w:szCs w:val="20"/>
              </w:rPr>
              <w:t xml:space="preserve"> przedstawione w tekstach, tabelach, na diagramach i wykresach zjawiska</w:t>
            </w:r>
            <w:r>
              <w:rPr>
                <w:rFonts w:ascii="Times New Roman" w:hAnsi="Times New Roman"/>
                <w:sz w:val="20"/>
                <w:szCs w:val="20"/>
              </w:rPr>
              <w:t>, określając</w:t>
            </w:r>
            <w:r w:rsidRPr="00AF4E83">
              <w:rPr>
                <w:rFonts w:ascii="Times New Roman" w:hAnsi="Times New Roman"/>
                <w:sz w:val="20"/>
                <w:szCs w:val="20"/>
              </w:rPr>
              <w:t xml:space="preserve"> przebieg zmiany wartości danych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rFonts w:ascii="Cambria" w:hAnsi="Cambria" w:cs="Humanst521EU-Normal"/>
                <w:sz w:val="18"/>
                <w:szCs w:val="18"/>
              </w:rPr>
              <w:t>oblicza</w:t>
            </w:r>
            <w:proofErr w:type="gramEnd"/>
            <w:r w:rsidRPr="00AF4E83">
              <w:rPr>
                <w:rFonts w:ascii="Cambria" w:hAnsi="Cambria" w:cs="Humanst521EU-Normal"/>
                <w:sz w:val="18"/>
                <w:szCs w:val="18"/>
              </w:rPr>
              <w:t xml:space="preserve"> średnią arytmetyczną w nietypowej sytuacji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75" w:type="dxa"/>
          </w:tcPr>
          <w:p w:rsidR="00FB693B" w:rsidRPr="00D54B02" w:rsidRDefault="00FB693B" w:rsidP="005E0295">
            <w:pPr>
              <w:ind w:left="171" w:hanging="171"/>
              <w:rPr>
                <w:sz w:val="20"/>
                <w:szCs w:val="20"/>
              </w:rPr>
            </w:pPr>
            <w:proofErr w:type="gramStart"/>
            <w:r w:rsidRPr="00D54B02">
              <w:rPr>
                <w:rFonts w:ascii="Cambria" w:hAnsi="Cambria" w:cs="Humanst521EU-Normal"/>
                <w:sz w:val="18"/>
                <w:szCs w:val="18"/>
              </w:rPr>
              <w:t>porządkuje</w:t>
            </w:r>
            <w:proofErr w:type="gramEnd"/>
            <w:r w:rsidRPr="00D54B02">
              <w:rPr>
                <w:rFonts w:ascii="Cambria" w:hAnsi="Cambria" w:cs="Humanst521EU-Normal"/>
                <w:sz w:val="18"/>
                <w:szCs w:val="18"/>
              </w:rPr>
              <w:t xml:space="preserve"> dane i oblicza medianę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AF4E83">
              <w:rPr>
                <w:rFonts w:ascii="Times New Roman" w:hAnsi="Times New Roman"/>
                <w:sz w:val="20"/>
                <w:szCs w:val="20"/>
              </w:rPr>
              <w:t>korzystając</w:t>
            </w:r>
            <w:proofErr w:type="gramEnd"/>
            <w:r w:rsidRPr="00AF4E83">
              <w:rPr>
                <w:rFonts w:ascii="Times New Roman" w:hAnsi="Times New Roman"/>
                <w:sz w:val="20"/>
                <w:szCs w:val="20"/>
              </w:rPr>
              <w:t xml:space="preserve"> z danych przedstawionych w tabeli lub na diagramie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AF4E83">
              <w:rPr>
                <w:rFonts w:ascii="Times New Roman" w:hAnsi="Times New Roman"/>
                <w:sz w:val="20"/>
                <w:szCs w:val="20"/>
              </w:rPr>
              <w:t xml:space="preserve"> oblicza </w:t>
            </w:r>
            <w:r w:rsidRPr="00AF4E83">
              <w:rPr>
                <w:rFonts w:ascii="Cambria" w:hAnsi="Cambria" w:cs="Humanst521EU-Normal"/>
                <w:sz w:val="18"/>
                <w:szCs w:val="18"/>
              </w:rPr>
              <w:t>średnią arytmetyczną i medianę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75" w:type="dxa"/>
          </w:tcPr>
          <w:p w:rsidR="00FB693B" w:rsidRPr="00AF4E83" w:rsidRDefault="00FB693B" w:rsidP="005E0295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rozw</w:t>
            </w:r>
            <w:r w:rsidRPr="00D54B02">
              <w:rPr>
                <w:rFonts w:ascii="Times New Roman" w:hAnsi="Times New Roman"/>
                <w:sz w:val="20"/>
                <w:szCs w:val="20"/>
              </w:rPr>
              <w:t>iązuje</w:t>
            </w:r>
            <w:proofErr w:type="gramEnd"/>
            <w:r w:rsidRPr="00D54B02">
              <w:rPr>
                <w:rFonts w:ascii="Times New Roman" w:hAnsi="Times New Roman"/>
                <w:sz w:val="20"/>
                <w:szCs w:val="20"/>
              </w:rPr>
              <w:t xml:space="preserve"> trudniejsze zadania</w:t>
            </w:r>
            <w:r w:rsidRPr="00D54B02">
              <w:rPr>
                <w:rFonts w:ascii="Cambria" w:hAnsi="Cambria" w:cs="Humanst521EU-Normal"/>
                <w:sz w:val="18"/>
                <w:szCs w:val="18"/>
              </w:rPr>
              <w:t xml:space="preserve"> na temat średniej arytmetycznej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dobiera</w:t>
            </w:r>
            <w:proofErr w:type="gramEnd"/>
            <w:r w:rsidRPr="00AF4E83">
              <w:rPr>
                <w:sz w:val="20"/>
                <w:szCs w:val="20"/>
              </w:rPr>
              <w:t xml:space="preserve"> sposoby prezentacji wyników</w:t>
            </w:r>
            <w:r>
              <w:rPr>
                <w:sz w:val="20"/>
                <w:szCs w:val="20"/>
              </w:rPr>
              <w:t xml:space="preserve"> (</w:t>
            </w:r>
            <w:r w:rsidRPr="00AF4E83">
              <w:rPr>
                <w:sz w:val="20"/>
                <w:szCs w:val="20"/>
              </w:rPr>
              <w:t>np. ankiety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interpretuje</w:t>
            </w:r>
            <w:proofErr w:type="gramEnd"/>
            <w:r w:rsidRPr="00AF4E83">
              <w:rPr>
                <w:sz w:val="20"/>
                <w:szCs w:val="20"/>
              </w:rPr>
              <w:t xml:space="preserve"> wyniki </w:t>
            </w:r>
            <w:r>
              <w:rPr>
                <w:sz w:val="20"/>
                <w:szCs w:val="20"/>
              </w:rPr>
              <w:t xml:space="preserve">zadania </w:t>
            </w:r>
            <w:r w:rsidRPr="00AF4E83">
              <w:rPr>
                <w:sz w:val="20"/>
                <w:szCs w:val="20"/>
              </w:rPr>
              <w:t xml:space="preserve">pod </w:t>
            </w:r>
            <w:r>
              <w:rPr>
                <w:sz w:val="20"/>
                <w:szCs w:val="20"/>
              </w:rPr>
              <w:t>względem</w:t>
            </w:r>
            <w:r w:rsidRPr="00AF4E83">
              <w:rPr>
                <w:sz w:val="20"/>
                <w:szCs w:val="20"/>
              </w:rPr>
              <w:t xml:space="preserve"> wpływu zmiany danych na wynik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75" w:type="dxa"/>
          </w:tcPr>
          <w:p w:rsidR="00FB693B" w:rsidRPr="00D54B02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D54B02">
              <w:rPr>
                <w:rFonts w:ascii="Cambria" w:hAnsi="Cambria" w:cs="Humanst521EU-Normal"/>
                <w:sz w:val="18"/>
                <w:szCs w:val="18"/>
              </w:rPr>
              <w:t>ocenia</w:t>
            </w:r>
            <w:proofErr w:type="gramEnd"/>
            <w:r w:rsidRPr="00D54B02">
              <w:rPr>
                <w:rFonts w:ascii="Cambria" w:hAnsi="Cambria" w:cs="Humanst521EU-Normal"/>
                <w:sz w:val="18"/>
                <w:szCs w:val="18"/>
              </w:rPr>
              <w:t xml:space="preserve">, </w:t>
            </w:r>
            <w:r>
              <w:rPr>
                <w:rFonts w:ascii="Cambria" w:hAnsi="Cambria" w:cs="Humanst521EU-Normal"/>
                <w:sz w:val="18"/>
                <w:szCs w:val="18"/>
              </w:rPr>
              <w:t xml:space="preserve">czy wybrana postać diagramu </w:t>
            </w:r>
            <w:r w:rsidRPr="00D54B02">
              <w:rPr>
                <w:rFonts w:ascii="Cambria" w:hAnsi="Cambria" w:cs="Humanst521EU-Normal"/>
                <w:sz w:val="18"/>
                <w:szCs w:val="18"/>
              </w:rPr>
              <w:t>i wykresu</w:t>
            </w:r>
            <w:r>
              <w:rPr>
                <w:rFonts w:ascii="Cambria" w:hAnsi="Cambria" w:cs="Humanst521EU-Normal"/>
                <w:sz w:val="18"/>
                <w:szCs w:val="18"/>
              </w:rPr>
              <w:t xml:space="preserve"> jest dostatecznie czytelna</w:t>
            </w:r>
            <w:r w:rsidRPr="00D54B02">
              <w:rPr>
                <w:rFonts w:ascii="Cambria" w:hAnsi="Cambria" w:cs="Humanst521EU-Normal"/>
                <w:sz w:val="18"/>
                <w:szCs w:val="18"/>
              </w:rPr>
              <w:t xml:space="preserve"> </w:t>
            </w:r>
            <w:r>
              <w:rPr>
                <w:rFonts w:ascii="Cambria" w:hAnsi="Cambria" w:cs="Humanst521EU-Normal"/>
                <w:sz w:val="18"/>
                <w:szCs w:val="18"/>
              </w:rPr>
              <w:t>i</w:t>
            </w:r>
            <w:r w:rsidRPr="00D54B02">
              <w:rPr>
                <w:rFonts w:ascii="Cambria" w:hAnsi="Cambria" w:cs="Humanst521EU-Normal"/>
                <w:sz w:val="18"/>
                <w:szCs w:val="18"/>
              </w:rPr>
              <w:t xml:space="preserve"> nie będzie </w:t>
            </w:r>
            <w:r>
              <w:rPr>
                <w:rFonts w:ascii="Cambria" w:hAnsi="Cambria" w:cs="Humanst521EU-Normal"/>
                <w:sz w:val="18"/>
                <w:szCs w:val="18"/>
              </w:rPr>
              <w:t>wprowadzać w </w:t>
            </w:r>
            <w:r w:rsidRPr="00D54B02">
              <w:rPr>
                <w:rFonts w:ascii="Cambria" w:hAnsi="Cambria" w:cs="Humanst521EU-Normal"/>
                <w:sz w:val="18"/>
                <w:szCs w:val="18"/>
              </w:rPr>
              <w:t>błąd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75" w:type="dxa"/>
          </w:tcPr>
          <w:p w:rsidR="00FB693B" w:rsidRPr="00D54B02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>
              <w:rPr>
                <w:sz w:val="20"/>
                <w:szCs w:val="20"/>
              </w:rPr>
              <w:t>tworząc</w:t>
            </w:r>
            <w:proofErr w:type="gramEnd"/>
            <w:r>
              <w:rPr>
                <w:sz w:val="20"/>
                <w:szCs w:val="20"/>
              </w:rPr>
              <w:t xml:space="preserve"> diagramy słupkowe, grupuje dane w przedziały o jednakowej szerokości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75" w:type="dxa"/>
          </w:tcPr>
          <w:p w:rsidR="00FB693B" w:rsidRPr="00D54B02" w:rsidRDefault="00FB693B" w:rsidP="005E0295">
            <w:pPr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>
              <w:rPr>
                <w:sz w:val="20"/>
                <w:szCs w:val="20"/>
              </w:rPr>
              <w:t>stosuje</w:t>
            </w:r>
            <w:proofErr w:type="gramEnd"/>
            <w:r>
              <w:rPr>
                <w:sz w:val="20"/>
                <w:szCs w:val="20"/>
              </w:rPr>
              <w:t xml:space="preserve"> w obliczeniach prawdopodobieństwa wiadomości z innych działów matematyki (np. liczba oczek będąca liczbą pierwszą)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oblicza</w:t>
            </w:r>
            <w:proofErr w:type="gramEnd"/>
            <w:r>
              <w:rPr>
                <w:sz w:val="20"/>
                <w:szCs w:val="20"/>
              </w:rPr>
              <w:t xml:space="preserve"> prawdopodobieństwa zdarzeń określonych przez kilka warunków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8875" w:type="dxa"/>
          </w:tcPr>
          <w:p w:rsidR="00FB693B" w:rsidRPr="00E04C36" w:rsidRDefault="00FB693B" w:rsidP="005E0295">
            <w:pPr>
              <w:pStyle w:val="Akapitzlist"/>
              <w:spacing w:after="0"/>
              <w:ind w:left="0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rozwiązuje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bardziej złożone zadania dotyczące prostych doświadczeń losowych</w:t>
            </w:r>
          </w:p>
        </w:tc>
      </w:tr>
    </w:tbl>
    <w:p w:rsidR="00FB693B" w:rsidRDefault="00FB693B" w:rsidP="00FB693B">
      <w:pPr>
        <w:spacing w:line="276" w:lineRule="auto"/>
        <w:rPr>
          <w:b/>
          <w:bCs/>
          <w:sz w:val="20"/>
          <w:szCs w:val="20"/>
        </w:rPr>
      </w:pPr>
    </w:p>
    <w:p w:rsidR="00FB693B" w:rsidRDefault="00497092" w:rsidP="00FB693B">
      <w:pPr>
        <w:spacing w:line="276" w:lineRule="auto"/>
        <w:rPr>
          <w:rFonts w:ascii="Arial Unicode MS" w:eastAsia="Arial Unicode MS" w:hAnsi="Arial Unicode MS" w:cs="Arial Unicode MS"/>
          <w:b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B693B" w:rsidRPr="00A13A83" w:rsidRDefault="00FB693B" w:rsidP="00FB693B">
      <w:pPr>
        <w:spacing w:line="276" w:lineRule="auto"/>
      </w:pPr>
      <w:r w:rsidRPr="00D54B02">
        <w:rPr>
          <w:rFonts w:ascii="Arial Unicode MS" w:eastAsia="Arial Unicode MS" w:hAnsi="Arial Unicode MS" w:cs="Arial Unicode MS"/>
          <w:b/>
        </w:rPr>
        <w:t>ROZDZIAŁ II</w:t>
      </w:r>
      <w:r>
        <w:rPr>
          <w:rFonts w:ascii="Arial Unicode MS" w:eastAsia="Arial Unicode MS" w:hAnsi="Arial Unicode MS" w:cs="Arial Unicode MS"/>
          <w:b/>
        </w:rPr>
        <w:t>.</w:t>
      </w:r>
      <w:r w:rsidRPr="00E04C36">
        <w:rPr>
          <w:b/>
          <w:bCs/>
          <w:sz w:val="20"/>
          <w:szCs w:val="20"/>
        </w:rPr>
        <w:t xml:space="preserve"> </w:t>
      </w:r>
      <w:r w:rsidRPr="00A13A83">
        <w:rPr>
          <w:rFonts w:ascii="Arial Unicode MS" w:eastAsia="Arial Unicode MS" w:hAnsi="Arial Unicode MS" w:cs="Arial Unicode MS"/>
          <w:b/>
        </w:rPr>
        <w:t>WYRAŻENIA ALGEBRAICZNE I RÓWNANIA</w:t>
      </w: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D54B02">
        <w:rPr>
          <w:sz w:val="20"/>
          <w:szCs w:val="20"/>
        </w:rPr>
        <w:t xml:space="preserve">Uczeń otrzymuje ocenę </w:t>
      </w:r>
      <w:r w:rsidRPr="00D54B02">
        <w:rPr>
          <w:b/>
          <w:bCs/>
          <w:sz w:val="20"/>
          <w:szCs w:val="20"/>
        </w:rPr>
        <w:t xml:space="preserve">dopuszczającą </w:t>
      </w:r>
      <w:r w:rsidRPr="00D54B02">
        <w:rPr>
          <w:sz w:val="20"/>
          <w:szCs w:val="20"/>
        </w:rPr>
        <w:t xml:space="preserve">lub </w:t>
      </w:r>
      <w:r w:rsidRPr="00D54B02">
        <w:rPr>
          <w:b/>
          <w:bCs/>
          <w:sz w:val="20"/>
          <w:szCs w:val="20"/>
        </w:rPr>
        <w:t>dostateczną</w:t>
      </w:r>
      <w:r w:rsidRPr="00D54B02">
        <w:rPr>
          <w:sz w:val="20"/>
          <w:szCs w:val="20"/>
        </w:rPr>
        <w:t>, jeśli:</w:t>
      </w:r>
    </w:p>
    <w:p w:rsidR="00FB693B" w:rsidRPr="00D54B02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ind w:left="17" w:firstLine="6"/>
              <w:rPr>
                <w:sz w:val="20"/>
                <w:szCs w:val="20"/>
              </w:rPr>
            </w:pPr>
            <w:proofErr w:type="gramStart"/>
            <w:r w:rsidRPr="003D168A">
              <w:rPr>
                <w:sz w:val="20"/>
                <w:szCs w:val="20"/>
              </w:rPr>
              <w:t>zapisuje</w:t>
            </w:r>
            <w:proofErr w:type="gramEnd"/>
            <w:r w:rsidRPr="003D168A">
              <w:rPr>
                <w:sz w:val="20"/>
                <w:szCs w:val="20"/>
              </w:rPr>
              <w:t xml:space="preserve"> wyniki działań w postaci wyrażeń algebraicznych jednej lub kilku zmiennych</w:t>
            </w:r>
            <w:r>
              <w:rPr>
                <w:sz w:val="20"/>
                <w:szCs w:val="20"/>
              </w:rPr>
              <w:t xml:space="preserve"> (w </w:t>
            </w:r>
            <w:r w:rsidRPr="003D168A">
              <w:rPr>
                <w:sz w:val="20"/>
                <w:szCs w:val="20"/>
              </w:rPr>
              <w:t>najprostszych przypadkach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wartości </w:t>
            </w:r>
            <w:r>
              <w:rPr>
                <w:sz w:val="20"/>
                <w:szCs w:val="20"/>
              </w:rPr>
              <w:t>liczbowe wyrażeń algebraicznych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zapisuje</w:t>
            </w:r>
            <w:proofErr w:type="gramEnd"/>
            <w:r w:rsidRPr="00AF4E83">
              <w:rPr>
                <w:sz w:val="20"/>
                <w:szCs w:val="20"/>
              </w:rPr>
              <w:t xml:space="preserve"> zależności przedstawione w zadaniach w postaci wyrażeń algebraicznych jednej lub kilk</w:t>
            </w:r>
            <w:r>
              <w:rPr>
                <w:sz w:val="20"/>
                <w:szCs w:val="20"/>
              </w:rPr>
              <w:t>u zmiennych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F72E39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F72E39">
              <w:rPr>
                <w:sz w:val="20"/>
                <w:szCs w:val="20"/>
              </w:rPr>
              <w:t>rozpoznaje</w:t>
            </w:r>
            <w:proofErr w:type="gramEnd"/>
            <w:r w:rsidRPr="00F72E39">
              <w:rPr>
                <w:sz w:val="20"/>
                <w:szCs w:val="20"/>
              </w:rPr>
              <w:t xml:space="preserve"> i porządkuje jednomiany 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F72E39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F72E39">
              <w:rPr>
                <w:sz w:val="20"/>
                <w:szCs w:val="20"/>
              </w:rPr>
              <w:t>wyodrębnia</w:t>
            </w:r>
            <w:proofErr w:type="gramEnd"/>
            <w:r w:rsidRPr="00F72E39">
              <w:rPr>
                <w:sz w:val="20"/>
                <w:szCs w:val="20"/>
              </w:rPr>
              <w:t xml:space="preserve"> jednomiany </w:t>
            </w:r>
            <w:r>
              <w:rPr>
                <w:sz w:val="20"/>
                <w:szCs w:val="20"/>
              </w:rPr>
              <w:t xml:space="preserve">z </w:t>
            </w:r>
            <w:r w:rsidRPr="00F72E39">
              <w:rPr>
                <w:sz w:val="20"/>
                <w:szCs w:val="20"/>
              </w:rPr>
              <w:t>sum</w:t>
            </w:r>
            <w:r>
              <w:rPr>
                <w:sz w:val="20"/>
                <w:szCs w:val="20"/>
              </w:rPr>
              <w:t>y</w:t>
            </w:r>
            <w:r w:rsidRPr="00F72E39">
              <w:rPr>
                <w:sz w:val="20"/>
                <w:szCs w:val="20"/>
              </w:rPr>
              <w:t xml:space="preserve"> algebraicznej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F72E39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F72E39">
              <w:rPr>
                <w:sz w:val="20"/>
                <w:szCs w:val="20"/>
              </w:rPr>
              <w:t>redukuje</w:t>
            </w:r>
            <w:proofErr w:type="gramEnd"/>
            <w:r w:rsidRPr="00F72E39">
              <w:rPr>
                <w:sz w:val="20"/>
                <w:szCs w:val="20"/>
              </w:rPr>
              <w:t xml:space="preserve"> wyrazy podobne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F72E39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F72E39">
              <w:rPr>
                <w:sz w:val="20"/>
                <w:szCs w:val="20"/>
              </w:rPr>
              <w:t>mnoży</w:t>
            </w:r>
            <w:proofErr w:type="gramEnd"/>
            <w:r w:rsidRPr="00F72E39">
              <w:rPr>
                <w:sz w:val="20"/>
                <w:szCs w:val="20"/>
              </w:rPr>
              <w:t xml:space="preserve"> sumę algebraiczną przez jednomian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lastRenderedPageBreak/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F72E39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F72E39">
              <w:rPr>
                <w:sz w:val="20"/>
                <w:szCs w:val="20"/>
              </w:rPr>
              <w:t>mnoży</w:t>
            </w:r>
            <w:proofErr w:type="gramEnd"/>
            <w:r w:rsidRPr="00F72E39">
              <w:rPr>
                <w:sz w:val="20"/>
                <w:szCs w:val="20"/>
              </w:rPr>
              <w:t xml:space="preserve"> dwumian przez dwumian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F72E39">
              <w:rPr>
                <w:sz w:val="20"/>
                <w:szCs w:val="20"/>
              </w:rPr>
              <w:t>przedstawia</w:t>
            </w:r>
            <w:proofErr w:type="gramEnd"/>
            <w:r w:rsidRPr="00F72E39">
              <w:rPr>
                <w:sz w:val="20"/>
                <w:szCs w:val="20"/>
              </w:rPr>
              <w:t xml:space="preserve"> iloczyn w najprostszej postaci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wyprowadza</w:t>
            </w:r>
            <w:proofErr w:type="gramEnd"/>
            <w:r w:rsidRPr="00AF4E83">
              <w:rPr>
                <w:sz w:val="20"/>
                <w:szCs w:val="20"/>
              </w:rPr>
              <w:t xml:space="preserve"> proste wzory na pole i obwód figury na podstawie rysunku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równania liniowe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72E39">
              <w:rPr>
                <w:sz w:val="20"/>
                <w:szCs w:val="20"/>
              </w:rPr>
              <w:t>sprawdza</w:t>
            </w:r>
            <w:proofErr w:type="gramEnd"/>
            <w:r w:rsidRPr="00F72E39">
              <w:rPr>
                <w:sz w:val="20"/>
                <w:szCs w:val="20"/>
              </w:rPr>
              <w:t>, czy podana liczba jest rozwiązaniem równania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równania liniowe wymagające mnożenia sum algebraicznych i redukcji wyrazów podobnych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72E39">
              <w:rPr>
                <w:sz w:val="20"/>
                <w:szCs w:val="20"/>
              </w:rPr>
              <w:t>rozwiązuje</w:t>
            </w:r>
            <w:proofErr w:type="gramEnd"/>
            <w:r w:rsidRPr="00F72E39">
              <w:rPr>
                <w:sz w:val="20"/>
                <w:szCs w:val="20"/>
              </w:rPr>
              <w:t xml:space="preserve"> proste zadania tekstowe (także dotyczące procentów) za pomocą równań liniowych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8853" w:type="dxa"/>
            <w:shd w:val="clear" w:color="auto" w:fill="auto"/>
          </w:tcPr>
          <w:p w:rsidR="00FB693B" w:rsidRPr="00E1638E" w:rsidRDefault="00FB693B" w:rsidP="005E0295">
            <w:pPr>
              <w:widowControl w:val="0"/>
              <w:autoSpaceDE w:val="0"/>
              <w:autoSpaceDN w:val="0"/>
              <w:adjustRightInd w:val="0"/>
              <w:rPr>
                <w:color w:val="FF0000"/>
                <w:sz w:val="20"/>
                <w:szCs w:val="20"/>
              </w:rPr>
            </w:pPr>
            <w:proofErr w:type="gramStart"/>
            <w:r w:rsidRPr="00770C2D">
              <w:rPr>
                <w:sz w:val="20"/>
                <w:szCs w:val="20"/>
              </w:rPr>
              <w:t>przekształca</w:t>
            </w:r>
            <w:proofErr w:type="gramEnd"/>
            <w:r w:rsidRPr="00770C2D">
              <w:rPr>
                <w:sz w:val="20"/>
                <w:szCs w:val="20"/>
              </w:rPr>
              <w:t xml:space="preserve"> proste </w:t>
            </w:r>
            <w:r w:rsidRPr="00E1638E">
              <w:rPr>
                <w:sz w:val="20"/>
                <w:szCs w:val="20"/>
              </w:rPr>
              <w:t>wzory</w:t>
            </w:r>
            <w:r w:rsidRPr="00770C2D">
              <w:rPr>
                <w:sz w:val="20"/>
                <w:szCs w:val="20"/>
              </w:rPr>
              <w:t xml:space="preserve"> geometryczne i f</w:t>
            </w:r>
            <w:r w:rsidRPr="00E1638E">
              <w:rPr>
                <w:sz w:val="20"/>
                <w:szCs w:val="20"/>
              </w:rPr>
              <w:t>izyczne</w:t>
            </w:r>
          </w:p>
        </w:tc>
      </w:tr>
    </w:tbl>
    <w:p w:rsidR="00FB693B" w:rsidRDefault="00FB693B" w:rsidP="00FB693B">
      <w:pPr>
        <w:rPr>
          <w:sz w:val="20"/>
          <w:szCs w:val="20"/>
        </w:rPr>
      </w:pPr>
    </w:p>
    <w:p w:rsidR="00FB693B" w:rsidRPr="00E04C36" w:rsidRDefault="00FB693B" w:rsidP="00FB693B">
      <w:pPr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93"/>
        <w:gridCol w:w="8619"/>
      </w:tblGrid>
      <w:tr w:rsidR="00FB693B" w:rsidRPr="00E04C36" w:rsidTr="00497092">
        <w:tc>
          <w:tcPr>
            <w:tcW w:w="59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61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zapisuje</w:t>
            </w:r>
            <w:proofErr w:type="gramEnd"/>
            <w:r>
              <w:rPr>
                <w:sz w:val="20"/>
                <w:szCs w:val="20"/>
              </w:rPr>
              <w:t xml:space="preserve"> wyniki w </w:t>
            </w:r>
            <w:r w:rsidRPr="00AF4E83">
              <w:rPr>
                <w:sz w:val="20"/>
                <w:szCs w:val="20"/>
              </w:rPr>
              <w:t xml:space="preserve">postaci wyrażeń algebraicznych jednej lub kilku zmiennych </w:t>
            </w:r>
            <w:r>
              <w:rPr>
                <w:sz w:val="20"/>
                <w:szCs w:val="20"/>
              </w:rPr>
              <w:t>(</w:t>
            </w:r>
            <w:r w:rsidRPr="00AF4E83">
              <w:rPr>
                <w:sz w:val="20"/>
                <w:szCs w:val="20"/>
              </w:rPr>
              <w:t>w bardz</w:t>
            </w:r>
            <w:r>
              <w:rPr>
                <w:sz w:val="20"/>
                <w:szCs w:val="20"/>
              </w:rPr>
              <w:t>iej skomplikowanych przypadkach)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619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zapisuje</w:t>
            </w:r>
            <w:proofErr w:type="gramEnd"/>
            <w:r w:rsidRPr="00AF4E83">
              <w:rPr>
                <w:sz w:val="20"/>
                <w:szCs w:val="20"/>
              </w:rPr>
              <w:t xml:space="preserve"> zależności przedstawione w zadaniach w postaci wyrażeń algebraicznych jednej lub kilku zmiennych </w:t>
            </w:r>
            <w:r>
              <w:rPr>
                <w:sz w:val="20"/>
                <w:szCs w:val="20"/>
              </w:rPr>
              <w:t>(</w:t>
            </w:r>
            <w:r w:rsidRPr="00AF4E83">
              <w:rPr>
                <w:sz w:val="20"/>
                <w:szCs w:val="20"/>
              </w:rPr>
              <w:t>w bardz</w:t>
            </w:r>
            <w:r>
              <w:rPr>
                <w:sz w:val="20"/>
                <w:szCs w:val="20"/>
              </w:rPr>
              <w:t>iej skomplikowanych przypadkach)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619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D168A">
              <w:rPr>
                <w:sz w:val="20"/>
                <w:szCs w:val="20"/>
              </w:rPr>
              <w:t>stosuje</w:t>
            </w:r>
            <w:proofErr w:type="gramEnd"/>
            <w:r w:rsidRPr="003D168A">
              <w:rPr>
                <w:sz w:val="20"/>
                <w:szCs w:val="20"/>
              </w:rPr>
              <w:t xml:space="preserve"> zasady mnożenia dwumianu przez dwumian </w:t>
            </w:r>
            <w:r>
              <w:rPr>
                <w:sz w:val="20"/>
                <w:szCs w:val="20"/>
              </w:rPr>
              <w:t>w</w:t>
            </w:r>
            <w:r w:rsidRPr="003D168A">
              <w:rPr>
                <w:sz w:val="20"/>
                <w:szCs w:val="20"/>
              </w:rPr>
              <w:t xml:space="preserve"> wyraże</w:t>
            </w:r>
            <w:r>
              <w:rPr>
                <w:sz w:val="20"/>
                <w:szCs w:val="20"/>
              </w:rPr>
              <w:t>niach</w:t>
            </w:r>
            <w:r w:rsidRPr="003D168A">
              <w:rPr>
                <w:sz w:val="20"/>
                <w:szCs w:val="20"/>
              </w:rPr>
              <w:t xml:space="preserve"> arytmetycznych zawierających pierwiastki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619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wyprowadza</w:t>
            </w:r>
            <w:proofErr w:type="gramEnd"/>
            <w:r w:rsidRPr="00AF4E83">
              <w:rPr>
                <w:sz w:val="20"/>
                <w:szCs w:val="20"/>
              </w:rPr>
              <w:t xml:space="preserve"> trudniejsze wzory na pole, obwód figury i objętość bryły na podstawie rysunku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84" w:righ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619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zapisuje</w:t>
            </w:r>
            <w:proofErr w:type="gramEnd"/>
            <w:r w:rsidRPr="00AF4E83">
              <w:rPr>
                <w:sz w:val="20"/>
                <w:szCs w:val="20"/>
              </w:rPr>
              <w:t xml:space="preserve"> rozwiązania trudniejszych zadań w postaci wyrażeń algebraicznych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84" w:righ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61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mnoży</w:t>
            </w:r>
            <w:proofErr w:type="gramEnd"/>
            <w:r w:rsidRPr="00AF4E83">
              <w:rPr>
                <w:sz w:val="20"/>
                <w:szCs w:val="20"/>
              </w:rPr>
              <w:t xml:space="preserve"> trzy czynniki będące dwumianami lub trójmianami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84" w:righ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619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skomplikowane równania liniowe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84" w:right="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619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skomplikowane równania liniowe wymagające mnożenia sum algebraicznych i redukcji wyrazów podobnych </w:t>
            </w:r>
            <w:r>
              <w:rPr>
                <w:sz w:val="20"/>
                <w:szCs w:val="20"/>
              </w:rPr>
              <w:t>oraz</w:t>
            </w:r>
            <w:r w:rsidRPr="00AF4E83">
              <w:rPr>
                <w:sz w:val="20"/>
                <w:szCs w:val="20"/>
              </w:rPr>
              <w:t xml:space="preserve"> zawierających ułamki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619" w:type="dxa"/>
          </w:tcPr>
          <w:p w:rsidR="00FB693B" w:rsidRPr="00E1638E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E1638E">
              <w:rPr>
                <w:rFonts w:ascii="Cambria" w:hAnsi="Cambria" w:cs="Humanst521EU-Normal"/>
                <w:sz w:val="18"/>
                <w:szCs w:val="18"/>
              </w:rPr>
              <w:t>rozwiązuje</w:t>
            </w:r>
            <w:proofErr w:type="gramEnd"/>
            <w:r w:rsidRPr="00E1638E">
              <w:rPr>
                <w:rFonts w:ascii="Cambria" w:hAnsi="Cambria" w:cs="Humanst521EU-Normal"/>
                <w:sz w:val="18"/>
                <w:szCs w:val="18"/>
              </w:rPr>
              <w:t xml:space="preserve"> równania liniowe</w:t>
            </w:r>
            <w:r w:rsidRPr="00770C2D">
              <w:rPr>
                <w:rFonts w:ascii="Cambria" w:hAnsi="Cambria" w:cs="Humanst521EU-Normal"/>
                <w:sz w:val="18"/>
                <w:szCs w:val="18"/>
              </w:rPr>
              <w:t>, które po przekształceniach sprowadzają</w:t>
            </w:r>
            <w:r w:rsidRPr="00E1638E">
              <w:rPr>
                <w:rFonts w:ascii="Cambria" w:hAnsi="Cambria" w:cs="Humanst521EU-Normal"/>
                <w:sz w:val="18"/>
                <w:szCs w:val="18"/>
              </w:rPr>
              <w:t xml:space="preserve"> się do równań liniowych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619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rFonts w:ascii="Cambria" w:hAnsi="Cambria" w:cs="Humanst521EU-Normal"/>
                <w:sz w:val="18"/>
                <w:szCs w:val="18"/>
              </w:rPr>
              <w:t>rozwiązuje</w:t>
            </w:r>
            <w:proofErr w:type="gramEnd"/>
            <w:r w:rsidRPr="00AF4E83">
              <w:rPr>
                <w:rFonts w:ascii="Cambria" w:hAnsi="Cambria" w:cs="Humanst521EU-Normal"/>
                <w:sz w:val="18"/>
                <w:szCs w:val="18"/>
              </w:rPr>
              <w:t xml:space="preserve"> trudniejsze zadania tekstowe (także dotyczące procentów) za pomocą równań liniowych</w:t>
            </w:r>
          </w:p>
        </w:tc>
      </w:tr>
      <w:tr w:rsidR="00FB693B" w:rsidRPr="00E04C36" w:rsidTr="00497092">
        <w:tc>
          <w:tcPr>
            <w:tcW w:w="593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61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rFonts w:ascii="Cambria" w:hAnsi="Cambria" w:cs="Humanst521EU-Normal"/>
                <w:sz w:val="18"/>
                <w:szCs w:val="18"/>
              </w:rPr>
              <w:t>przekształca</w:t>
            </w:r>
            <w:proofErr w:type="gramEnd"/>
            <w:r w:rsidRPr="00AF4E83">
              <w:rPr>
                <w:rFonts w:ascii="Cambria" w:hAnsi="Cambria" w:cs="Humanst521EU-Normal"/>
                <w:sz w:val="18"/>
                <w:szCs w:val="18"/>
              </w:rPr>
              <w:t xml:space="preserve"> skomplikowane </w:t>
            </w:r>
            <w:r w:rsidRPr="00E1638E">
              <w:rPr>
                <w:rFonts w:ascii="Cambria" w:hAnsi="Cambria" w:cs="Humanst521EU-Normal"/>
                <w:sz w:val="18"/>
                <w:szCs w:val="18"/>
              </w:rPr>
              <w:t>wzory</w:t>
            </w:r>
            <w:r w:rsidRPr="00770C2D">
              <w:rPr>
                <w:rFonts w:ascii="Cambria" w:hAnsi="Cambria" w:cs="Humanst521EU-Normal"/>
                <w:sz w:val="18"/>
                <w:szCs w:val="18"/>
              </w:rPr>
              <w:t xml:space="preserve"> geometryczne i </w:t>
            </w:r>
            <w:r w:rsidRPr="00E1638E">
              <w:rPr>
                <w:rFonts w:ascii="Cambria" w:hAnsi="Cambria" w:cs="Humanst521EU-Normal"/>
                <w:sz w:val="18"/>
                <w:szCs w:val="18"/>
              </w:rPr>
              <w:t>fizyczne</w:t>
            </w:r>
          </w:p>
        </w:tc>
      </w:tr>
    </w:tbl>
    <w:p w:rsidR="00497092" w:rsidRDefault="00497092" w:rsidP="00FB693B">
      <w:pPr>
        <w:spacing w:line="276" w:lineRule="auto"/>
        <w:jc w:val="both"/>
      </w:pPr>
    </w:p>
    <w:p w:rsidR="00FB693B" w:rsidRPr="00E04C36" w:rsidRDefault="00497092" w:rsidP="00FB693B">
      <w:pPr>
        <w:spacing w:line="276" w:lineRule="auto"/>
        <w:jc w:val="both"/>
        <w:rPr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B693B" w:rsidRDefault="00FB693B" w:rsidP="00FB693B">
      <w:pPr>
        <w:spacing w:line="276" w:lineRule="auto"/>
        <w:rPr>
          <w:b/>
          <w:bCs/>
          <w:sz w:val="20"/>
          <w:szCs w:val="20"/>
        </w:rPr>
      </w:pPr>
    </w:p>
    <w:p w:rsidR="00FB693B" w:rsidRPr="00D54B02" w:rsidRDefault="00FB693B" w:rsidP="00FB693B">
      <w:pPr>
        <w:spacing w:line="276" w:lineRule="auto"/>
        <w:rPr>
          <w:rFonts w:ascii="Arial Unicode MS" w:eastAsia="Arial Unicode MS" w:hAnsi="Arial Unicode MS" w:cs="Arial Unicode MS"/>
          <w:b/>
        </w:rPr>
      </w:pPr>
      <w:r w:rsidRPr="00D54B02">
        <w:rPr>
          <w:rFonts w:ascii="Arial Unicode MS" w:eastAsia="Arial Unicode MS" w:hAnsi="Arial Unicode MS" w:cs="Arial Unicode MS"/>
          <w:b/>
        </w:rPr>
        <w:t>ROZDZIAŁ III</w:t>
      </w:r>
      <w:r>
        <w:rPr>
          <w:rFonts w:ascii="Arial Unicode MS" w:eastAsia="Arial Unicode MS" w:hAnsi="Arial Unicode MS" w:cs="Arial Unicode MS"/>
          <w:b/>
        </w:rPr>
        <w:t xml:space="preserve">. </w:t>
      </w:r>
      <w:r w:rsidRPr="00AF4E83">
        <w:rPr>
          <w:rFonts w:ascii="Arial Unicode MS" w:eastAsia="Arial Unicode MS" w:hAnsi="Arial Unicode MS" w:cs="Arial Unicode MS"/>
          <w:b/>
        </w:rPr>
        <w:t>FIGURY NA PŁASZCZYŹNIE</w:t>
      </w: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1"/>
      </w:tblGrid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1" w:type="dxa"/>
          </w:tcPr>
          <w:p w:rsidR="00FB693B" w:rsidRPr="0012583C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rFonts w:ascii="Cambria" w:hAnsi="Cambria" w:cs="Humanst521EU-Normal"/>
                <w:sz w:val="18"/>
                <w:szCs w:val="18"/>
              </w:rPr>
              <w:t>stosuje</w:t>
            </w:r>
            <w:proofErr w:type="gramEnd"/>
            <w:r w:rsidRPr="00AF4E83">
              <w:rPr>
                <w:rFonts w:ascii="Cambria" w:hAnsi="Cambria" w:cs="Humanst521EU-Normal"/>
                <w:sz w:val="18"/>
                <w:szCs w:val="18"/>
              </w:rPr>
              <w:t xml:space="preserve"> pojęci</w:t>
            </w:r>
            <w:r>
              <w:rPr>
                <w:rFonts w:ascii="Cambria" w:hAnsi="Cambria" w:cs="Humanst521EU-Normal"/>
                <w:sz w:val="18"/>
                <w:szCs w:val="18"/>
              </w:rPr>
              <w:t>a</w:t>
            </w:r>
            <w:r w:rsidRPr="00AF4E83">
              <w:rPr>
                <w:rFonts w:ascii="Cambria" w:hAnsi="Cambria" w:cs="Humanst521EU-Normal"/>
                <w:sz w:val="18"/>
                <w:szCs w:val="18"/>
              </w:rPr>
              <w:t xml:space="preserve"> kątów</w:t>
            </w:r>
            <w:r>
              <w:rPr>
                <w:rFonts w:ascii="Cambria" w:hAnsi="Cambria" w:cs="Humanst521EU-Normal"/>
                <w:sz w:val="18"/>
                <w:szCs w:val="18"/>
              </w:rPr>
              <w:t>:</w:t>
            </w:r>
            <w:r w:rsidRPr="00AF4E83">
              <w:rPr>
                <w:sz w:val="20"/>
                <w:szCs w:val="20"/>
              </w:rPr>
              <w:t xml:space="preserve"> prostych, ostrych i </w:t>
            </w:r>
            <w:r>
              <w:rPr>
                <w:sz w:val="20"/>
                <w:szCs w:val="20"/>
              </w:rPr>
              <w:t>rozwartych (w prostych zadaniach)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1" w:type="dxa"/>
          </w:tcPr>
          <w:p w:rsidR="00FB693B" w:rsidRPr="00A77E05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AF4E83">
              <w:rPr>
                <w:rFonts w:ascii="Cambria" w:hAnsi="Cambria" w:cs="Humanst521EU-Normal"/>
                <w:sz w:val="18"/>
                <w:szCs w:val="18"/>
              </w:rPr>
              <w:t>stosuje</w:t>
            </w:r>
            <w:proofErr w:type="gramEnd"/>
            <w:r w:rsidRPr="00AF4E83">
              <w:rPr>
                <w:rFonts w:ascii="Cambria" w:hAnsi="Cambria" w:cs="Humanst521EU-Normal"/>
                <w:sz w:val="18"/>
                <w:szCs w:val="18"/>
              </w:rPr>
              <w:t xml:space="preserve"> pojęci</w:t>
            </w:r>
            <w:r>
              <w:rPr>
                <w:rFonts w:ascii="Cambria" w:hAnsi="Cambria" w:cs="Humanst521EU-Normal"/>
                <w:sz w:val="18"/>
                <w:szCs w:val="18"/>
              </w:rPr>
              <w:t>a</w:t>
            </w:r>
            <w:r w:rsidRPr="00AF4E83">
              <w:rPr>
                <w:rFonts w:ascii="Cambria" w:hAnsi="Cambria" w:cs="Humanst521EU-Normal"/>
                <w:sz w:val="18"/>
                <w:szCs w:val="18"/>
              </w:rPr>
              <w:t xml:space="preserve"> kątów przyległych i wierzchołkowych</w:t>
            </w:r>
            <w:r>
              <w:rPr>
                <w:rFonts w:ascii="Cambria" w:hAnsi="Cambria" w:cs="Humanst521EU-Normal"/>
                <w:sz w:val="18"/>
                <w:szCs w:val="18"/>
              </w:rPr>
              <w:t>, a także</w:t>
            </w:r>
            <w:r w:rsidRPr="00AF4E83">
              <w:rPr>
                <w:rFonts w:ascii="Cambria" w:hAnsi="Cambria" w:cs="Humanst521EU-Normal"/>
                <w:sz w:val="18"/>
                <w:szCs w:val="18"/>
              </w:rPr>
              <w:t xml:space="preserve"> korzysta z ich</w:t>
            </w:r>
            <w:r>
              <w:rPr>
                <w:rFonts w:ascii="Cambria" w:hAnsi="Cambria" w:cs="Humanst521EU-Normal"/>
                <w:sz w:val="18"/>
                <w:szCs w:val="18"/>
              </w:rPr>
              <w:t xml:space="preserve"> własności (w prostych zadaniach)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stosuje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twierdzenie o sumie kątów wewnętrznych trójkąta </w:t>
            </w:r>
            <w:r>
              <w:rPr>
                <w:rFonts w:ascii="Cambria" w:hAnsi="Cambria" w:cs="Humanst521EU-Normal"/>
                <w:sz w:val="18"/>
                <w:szCs w:val="18"/>
              </w:rPr>
              <w:t>(</w:t>
            </w:r>
            <w:r w:rsidRPr="00CE7F35">
              <w:rPr>
                <w:rFonts w:ascii="Cambria" w:hAnsi="Cambria" w:cs="Humanst521EU-Normal"/>
                <w:sz w:val="18"/>
                <w:szCs w:val="18"/>
              </w:rPr>
              <w:t>w prostych zadaniach</w:t>
            </w:r>
            <w:r>
              <w:rPr>
                <w:rFonts w:ascii="Cambria" w:hAnsi="Cambria" w:cs="Humanst521EU-Normal"/>
                <w:sz w:val="18"/>
                <w:szCs w:val="18"/>
              </w:rPr>
              <w:t>)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autoSpaceDE w:val="0"/>
              <w:autoSpaceDN w:val="0"/>
              <w:adjustRightInd w:val="0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w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trójkącie równoramiennym przy danym kącie wyznacza miary pozostałych kątów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autoSpaceDE w:val="0"/>
              <w:autoSpaceDN w:val="0"/>
              <w:adjustRightInd w:val="0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korzysta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z własności prostych równoległych, </w:t>
            </w:r>
            <w:r>
              <w:rPr>
                <w:rFonts w:ascii="Cambria" w:hAnsi="Cambria" w:cs="Humanst521EU-Normal"/>
                <w:sz w:val="18"/>
                <w:szCs w:val="18"/>
              </w:rPr>
              <w:t>zwłaszcza</w:t>
            </w:r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stosuje równość kątów odpowiadających i naprzemianległych </w:t>
            </w:r>
            <w:r>
              <w:rPr>
                <w:rFonts w:ascii="Cambria" w:hAnsi="Cambria" w:cs="Humanst521EU-Normal"/>
                <w:sz w:val="18"/>
                <w:szCs w:val="18"/>
              </w:rPr>
              <w:t>(</w:t>
            </w:r>
            <w:r w:rsidRPr="00CE7F35">
              <w:rPr>
                <w:rFonts w:ascii="Cambria" w:hAnsi="Cambria" w:cs="Humanst521EU-Normal"/>
                <w:sz w:val="18"/>
                <w:szCs w:val="18"/>
              </w:rPr>
              <w:t>w prostych zadaniach</w:t>
            </w:r>
            <w:r>
              <w:rPr>
                <w:rFonts w:ascii="Cambria" w:hAnsi="Cambria" w:cs="Humanst521EU-Normal"/>
                <w:sz w:val="18"/>
                <w:szCs w:val="18"/>
              </w:rPr>
              <w:t>)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autoSpaceDE w:val="0"/>
              <w:autoSpaceDN w:val="0"/>
              <w:adjustRightInd w:val="0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rozwiązuje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proste zadania z wykorzystaniem własności kątów</w:t>
            </w:r>
            <w:r>
              <w:rPr>
                <w:rFonts w:ascii="Cambria" w:hAnsi="Cambria" w:cs="Humanst521EU-Normal"/>
                <w:sz w:val="18"/>
                <w:szCs w:val="18"/>
              </w:rPr>
              <w:t>:</w:t>
            </w:r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przyległych, odpowiadających, wierzchołkowych i naprzemianległych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ind w:left="165" w:hanging="142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rozwiązuje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zadania dotyczące miar kątów z wykorzystaniem równań liniowych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autoSpaceDE w:val="0"/>
              <w:autoSpaceDN w:val="0"/>
              <w:adjustRightInd w:val="0"/>
              <w:rPr>
                <w:rFonts w:ascii="Cambria" w:hAnsi="Cambria" w:cs="Humanst521EU-Normal"/>
                <w:sz w:val="18"/>
                <w:szCs w:val="18"/>
              </w:rPr>
            </w:pPr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wskazuje założenie i tezę w twierdzeniu sformułowanym w </w:t>
            </w: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formie „jeżeli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..., </w:t>
            </w: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to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>...”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>
              <w:rPr>
                <w:rFonts w:ascii="Cambria" w:hAnsi="Cambria" w:cs="Humanst521EU-Normal"/>
                <w:sz w:val="18"/>
                <w:szCs w:val="18"/>
              </w:rPr>
              <w:t>od</w:t>
            </w:r>
            <w:r w:rsidRPr="00CE7F35">
              <w:rPr>
                <w:rFonts w:ascii="Cambria" w:hAnsi="Cambria" w:cs="Humanst521EU-Normal"/>
                <w:sz w:val="18"/>
                <w:szCs w:val="18"/>
              </w:rPr>
              <w:t>różnia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przykład o</w:t>
            </w:r>
            <w:r>
              <w:rPr>
                <w:rFonts w:ascii="Cambria" w:hAnsi="Cambria" w:cs="Humanst521EU-Normal"/>
                <w:sz w:val="18"/>
                <w:szCs w:val="18"/>
              </w:rPr>
              <w:t>d</w:t>
            </w:r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dowodu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sprawdza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>, czy istnieje trójkąt o danych bokach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01" w:type="dxa"/>
          </w:tcPr>
          <w:p w:rsidR="00FB693B" w:rsidRPr="00CE7F35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na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podstawie odległości między punktami ocenia, czy leżą one na jednej prostej</w:t>
            </w:r>
          </w:p>
        </w:tc>
      </w:tr>
    </w:tbl>
    <w:p w:rsidR="00FB693B" w:rsidRDefault="00FB693B" w:rsidP="00FB693B">
      <w:pPr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8"/>
        <w:gridCol w:w="8804"/>
      </w:tblGrid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FB693B" w:rsidRPr="00CE7F35" w:rsidRDefault="00FB693B" w:rsidP="005E0295">
            <w:pPr>
              <w:widowControl w:val="0"/>
              <w:autoSpaceDE w:val="0"/>
              <w:autoSpaceDN w:val="0"/>
              <w:adjustRightInd w:val="0"/>
              <w:ind w:right="14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rozwiązuje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zadania o podwyższonym stopniu trudności z wykorzystaniem własności kątów</w:t>
            </w:r>
            <w:r>
              <w:rPr>
                <w:rFonts w:ascii="Cambria" w:hAnsi="Cambria" w:cs="Humanst521EU-Normal"/>
                <w:sz w:val="18"/>
                <w:szCs w:val="18"/>
              </w:rPr>
              <w:t>:</w:t>
            </w:r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przyległych, odpowiadających, wierzchołkowych i naprzemianległych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8853" w:type="dxa"/>
          </w:tcPr>
          <w:p w:rsidR="00FB693B" w:rsidRPr="00CE7F35" w:rsidRDefault="00FB693B" w:rsidP="005E0295">
            <w:pPr>
              <w:pStyle w:val="Akapitzlist"/>
              <w:spacing w:after="0"/>
              <w:ind w:left="0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 w:rsidRPr="00CE7F35">
              <w:rPr>
                <w:rFonts w:ascii="Cambria" w:hAnsi="Cambria" w:cs="Humanst521EU-Normal"/>
                <w:sz w:val="18"/>
                <w:szCs w:val="18"/>
              </w:rPr>
              <w:t>oblicz</w:t>
            </w:r>
            <w:r>
              <w:rPr>
                <w:rFonts w:ascii="Cambria" w:hAnsi="Cambria" w:cs="Humanst521EU-Normal"/>
                <w:sz w:val="18"/>
                <w:szCs w:val="18"/>
              </w:rPr>
              <w:t>a</w:t>
            </w:r>
            <w:proofErr w:type="gramEnd"/>
            <w:r w:rsidRPr="00CE7F35">
              <w:rPr>
                <w:rFonts w:ascii="Cambria" w:hAnsi="Cambria" w:cs="Humanst521EU-Normal"/>
                <w:sz w:val="18"/>
                <w:szCs w:val="18"/>
              </w:rPr>
              <w:t xml:space="preserve"> kąty trójkąta w nietypowych sytuacjach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FB693B" w:rsidRPr="00CE7F35" w:rsidRDefault="00FB693B" w:rsidP="005E0295">
            <w:pPr>
              <w:widowControl w:val="0"/>
              <w:autoSpaceDE w:val="0"/>
              <w:autoSpaceDN w:val="0"/>
              <w:adjustRightInd w:val="0"/>
              <w:ind w:right="14"/>
              <w:rPr>
                <w:rFonts w:ascii="Cambria" w:hAnsi="Cambria" w:cs="Humanst521EU-Normal"/>
                <w:sz w:val="18"/>
                <w:szCs w:val="18"/>
              </w:rPr>
            </w:pPr>
            <w:proofErr w:type="gramStart"/>
            <w:r>
              <w:rPr>
                <w:sz w:val="20"/>
                <w:szCs w:val="20"/>
              </w:rPr>
              <w:t>rozwiązuje</w:t>
            </w:r>
            <w:proofErr w:type="gramEnd"/>
            <w:r>
              <w:rPr>
                <w:sz w:val="20"/>
                <w:szCs w:val="20"/>
              </w:rPr>
              <w:t xml:space="preserve"> zadania dotyczące miar kątów, w których wynik ma postać wyrażenia algebraicznego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FB693B" w:rsidRPr="002B289A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2B289A">
              <w:rPr>
                <w:sz w:val="20"/>
                <w:szCs w:val="20"/>
              </w:rPr>
              <w:t>rozróżnia</w:t>
            </w:r>
            <w:proofErr w:type="gramEnd"/>
            <w:r w:rsidRPr="002B289A">
              <w:rPr>
                <w:sz w:val="20"/>
                <w:szCs w:val="20"/>
              </w:rPr>
              <w:t xml:space="preserve"> założenie i tezę w twierdzeniu sformułowanym w dowolny sposób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FB693B" w:rsidRPr="002B289A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2B289A">
              <w:rPr>
                <w:sz w:val="20"/>
                <w:szCs w:val="20"/>
              </w:rPr>
              <w:t>pr</w:t>
            </w:r>
            <w:r>
              <w:rPr>
                <w:sz w:val="20"/>
                <w:szCs w:val="20"/>
              </w:rPr>
              <w:t>zeprowadza</w:t>
            </w:r>
            <w:proofErr w:type="gramEnd"/>
            <w:r w:rsidRPr="002B289A">
              <w:rPr>
                <w:sz w:val="20"/>
                <w:szCs w:val="20"/>
              </w:rPr>
              <w:t xml:space="preserve"> proste dowody geometryczne z wykorzystaniem miar kątów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FB693B" w:rsidRDefault="00FB693B" w:rsidP="005E0295">
            <w:proofErr w:type="gramStart"/>
            <w:r w:rsidRPr="002B289A">
              <w:rPr>
                <w:sz w:val="20"/>
                <w:szCs w:val="20"/>
              </w:rPr>
              <w:t>uzasadnia</w:t>
            </w:r>
            <w:proofErr w:type="gramEnd"/>
            <w:r w:rsidRPr="002B289A">
              <w:rPr>
                <w:sz w:val="20"/>
                <w:szCs w:val="20"/>
              </w:rPr>
              <w:t xml:space="preserve"> nieprawdziwość hipotezy, podając kontrprzykład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FB693B" w:rsidRPr="002B289A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171" w:hanging="171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przy</w:t>
            </w:r>
            <w:proofErr w:type="gramEnd"/>
            <w:r>
              <w:rPr>
                <w:sz w:val="20"/>
                <w:szCs w:val="20"/>
              </w:rPr>
              <w:t xml:space="preserve"> danych długościach dwóch boków trójkąta określa zakres możliwych długości trzeciego boku</w:t>
            </w:r>
          </w:p>
        </w:tc>
      </w:tr>
    </w:tbl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4E62CC" w:rsidRDefault="00497092" w:rsidP="00FB693B">
      <w:pPr>
        <w:spacing w:line="276" w:lineRule="auto"/>
        <w:rPr>
          <w:rFonts w:ascii="Arial Unicode MS" w:eastAsia="Arial Unicode MS" w:hAnsi="Arial Unicode MS" w:cs="Arial Unicode MS"/>
          <w:b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B693B" w:rsidRPr="00D54B02" w:rsidRDefault="00FB693B" w:rsidP="00FB693B">
      <w:pPr>
        <w:spacing w:line="276" w:lineRule="auto"/>
        <w:rPr>
          <w:rFonts w:ascii="Arial Unicode MS" w:eastAsia="Arial Unicode MS" w:hAnsi="Arial Unicode MS" w:cs="Arial Unicode MS"/>
          <w:b/>
        </w:rPr>
      </w:pPr>
      <w:r w:rsidRPr="00D54B02">
        <w:rPr>
          <w:rFonts w:ascii="Arial Unicode MS" w:eastAsia="Arial Unicode MS" w:hAnsi="Arial Unicode MS" w:cs="Arial Unicode MS"/>
          <w:b/>
        </w:rPr>
        <w:t>ROZDZIAŁ IV</w:t>
      </w:r>
      <w:r>
        <w:rPr>
          <w:rFonts w:ascii="Arial Unicode MS" w:eastAsia="Arial Unicode MS" w:hAnsi="Arial Unicode MS" w:cs="Arial Unicode MS"/>
          <w:b/>
        </w:rPr>
        <w:t xml:space="preserve">. </w:t>
      </w:r>
      <w:r w:rsidRPr="00AF4E83">
        <w:rPr>
          <w:rFonts w:ascii="Arial Unicode MS" w:eastAsia="Arial Unicode MS" w:hAnsi="Arial Unicode MS" w:cs="Arial Unicode MS"/>
          <w:b/>
        </w:rPr>
        <w:t>WIELOKĄTY</w:t>
      </w: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8"/>
        <w:gridCol w:w="8804"/>
      </w:tblGrid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rozróżnia</w:t>
            </w:r>
            <w:proofErr w:type="gramEnd"/>
            <w:r w:rsidRPr="00AF4E83">
              <w:rPr>
                <w:sz w:val="20"/>
                <w:szCs w:val="20"/>
              </w:rPr>
              <w:t xml:space="preserve"> figury przystające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związane z przystawaniem wielokątów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rFonts w:ascii="Cambria" w:hAnsi="Cambria" w:cs="Humanst521EU-Italic"/>
                <w:iCs/>
                <w:sz w:val="18"/>
                <w:szCs w:val="18"/>
              </w:rPr>
              <w:t>stosuje</w:t>
            </w:r>
            <w:proofErr w:type="gramEnd"/>
            <w:r w:rsidRPr="00AF4E83">
              <w:rPr>
                <w:rFonts w:ascii="Cambria" w:hAnsi="Cambria" w:cs="Humanst521EU-Italic"/>
                <w:iCs/>
                <w:sz w:val="18"/>
                <w:szCs w:val="18"/>
              </w:rPr>
              <w:t xml:space="preserve"> cechy przystawania trójkątów do sprawdzania, c</w:t>
            </w:r>
            <w:r>
              <w:rPr>
                <w:rFonts w:ascii="Cambria" w:hAnsi="Cambria" w:cs="Humanst521EU-Italic"/>
                <w:iCs/>
                <w:sz w:val="18"/>
                <w:szCs w:val="18"/>
              </w:rPr>
              <w:t>zy dane trójkąty są przystające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FB693B" w:rsidRPr="00D33D35" w:rsidRDefault="00FB693B" w:rsidP="005E0295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od</w:t>
            </w:r>
            <w:r w:rsidRPr="00D33D35">
              <w:rPr>
                <w:sz w:val="20"/>
                <w:szCs w:val="20"/>
              </w:rPr>
              <w:t>różnia</w:t>
            </w:r>
            <w:proofErr w:type="gramEnd"/>
            <w:r w:rsidRPr="00D33D35">
              <w:rPr>
                <w:sz w:val="20"/>
                <w:szCs w:val="20"/>
              </w:rPr>
              <w:t xml:space="preserve"> definicję od twierdzenia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FB693B" w:rsidRPr="00D33D35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D33D35">
              <w:rPr>
                <w:sz w:val="20"/>
                <w:szCs w:val="20"/>
              </w:rPr>
              <w:t>analizuje</w:t>
            </w:r>
            <w:proofErr w:type="gramEnd"/>
            <w:r w:rsidRPr="00D33D35">
              <w:rPr>
                <w:sz w:val="20"/>
                <w:szCs w:val="20"/>
              </w:rPr>
              <w:t xml:space="preserve"> dowody prostych twierdzeń 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FB693B" w:rsidRDefault="00FB693B" w:rsidP="005E0295">
            <w:proofErr w:type="gramStart"/>
            <w:r w:rsidRPr="00D33D35">
              <w:rPr>
                <w:sz w:val="20"/>
                <w:szCs w:val="20"/>
              </w:rPr>
              <w:t>wybiera</w:t>
            </w:r>
            <w:proofErr w:type="gramEnd"/>
            <w:r w:rsidRPr="00D33D35">
              <w:rPr>
                <w:sz w:val="20"/>
                <w:szCs w:val="20"/>
              </w:rPr>
              <w:t xml:space="preserve"> uzasadnienie zdania spośród kilku podanych możliwości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FB693B" w:rsidRPr="00F16CD6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F16CD6">
              <w:rPr>
                <w:sz w:val="20"/>
                <w:szCs w:val="20"/>
              </w:rPr>
              <w:t>rozpoznaje</w:t>
            </w:r>
            <w:proofErr w:type="gramEnd"/>
            <w:r w:rsidRPr="00F16CD6">
              <w:rPr>
                <w:sz w:val="20"/>
                <w:szCs w:val="20"/>
              </w:rPr>
              <w:t xml:space="preserve"> wielokąty foremne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FB693B" w:rsidRPr="00F16CD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16CD6">
              <w:rPr>
                <w:sz w:val="20"/>
                <w:szCs w:val="20"/>
              </w:rPr>
              <w:t>oblicza</w:t>
            </w:r>
            <w:proofErr w:type="gramEnd"/>
            <w:r w:rsidRPr="00F16CD6">
              <w:rPr>
                <w:sz w:val="20"/>
                <w:szCs w:val="20"/>
              </w:rPr>
              <w:t xml:space="preserve"> miary kątów wewnętrznych wielokąta foremnego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FB693B" w:rsidRDefault="00FB693B" w:rsidP="005E0295">
            <w:proofErr w:type="gramStart"/>
            <w:r w:rsidRPr="00F16CD6">
              <w:rPr>
                <w:sz w:val="20"/>
                <w:szCs w:val="20"/>
              </w:rPr>
              <w:t>rozwiązuje</w:t>
            </w:r>
            <w:proofErr w:type="gramEnd"/>
            <w:r w:rsidRPr="00F16CD6">
              <w:rPr>
                <w:sz w:val="20"/>
                <w:szCs w:val="20"/>
              </w:rPr>
              <w:t xml:space="preserve"> proste zadania, wykorzystując podział sześciokąta foremnego na trójkąty równoboczne</w:t>
            </w:r>
          </w:p>
        </w:tc>
      </w:tr>
    </w:tbl>
    <w:p w:rsidR="00FB693B" w:rsidRDefault="00FB693B" w:rsidP="00FB693B">
      <w:pPr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8"/>
        <w:gridCol w:w="8804"/>
      </w:tblGrid>
      <w:tr w:rsidR="00FB693B" w:rsidRPr="00E04C36" w:rsidTr="00497092">
        <w:tc>
          <w:tcPr>
            <w:tcW w:w="408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4" w:type="dxa"/>
          </w:tcPr>
          <w:p w:rsidR="00FB693B" w:rsidRPr="00563F2E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171" w:right="19" w:hanging="171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uzasadnia</w:t>
            </w:r>
            <w:proofErr w:type="gramEnd"/>
            <w:r>
              <w:rPr>
                <w:sz w:val="20"/>
                <w:szCs w:val="20"/>
              </w:rPr>
              <w:t xml:space="preserve"> przystawanie lub brak przystawania figur (w trudniejszych przypadkach)</w:t>
            </w:r>
          </w:p>
        </w:tc>
      </w:tr>
      <w:tr w:rsidR="00FB693B" w:rsidRPr="00E04C36" w:rsidTr="00497092">
        <w:tc>
          <w:tcPr>
            <w:tcW w:w="408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4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b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ocenia</w:t>
            </w:r>
            <w:proofErr w:type="gramEnd"/>
            <w:r>
              <w:rPr>
                <w:sz w:val="20"/>
                <w:szCs w:val="20"/>
              </w:rPr>
              <w:t xml:space="preserve"> przystawanie trójkątów (w bardziej skomplikowanych zadaniach)</w:t>
            </w:r>
          </w:p>
        </w:tc>
      </w:tr>
      <w:tr w:rsidR="00FB693B" w:rsidRPr="00E04C36" w:rsidTr="00497092">
        <w:tc>
          <w:tcPr>
            <w:tcW w:w="408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4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right="19" w:hanging="17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przeprowadza</w:t>
            </w:r>
            <w:proofErr w:type="gramEnd"/>
            <w:r>
              <w:rPr>
                <w:sz w:val="20"/>
                <w:szCs w:val="20"/>
              </w:rPr>
              <w:t xml:space="preserve"> dowody, w których z uzasadnionego przez siebie przystawania trójkątów wyprowadza dalsze wnioski</w:t>
            </w:r>
          </w:p>
        </w:tc>
      </w:tr>
      <w:tr w:rsidR="00FB693B" w:rsidRPr="00E04C36" w:rsidTr="00497092">
        <w:tc>
          <w:tcPr>
            <w:tcW w:w="408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4" w:type="dxa"/>
          </w:tcPr>
          <w:p w:rsidR="00FB693B" w:rsidRPr="00AB7903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B7903">
              <w:rPr>
                <w:sz w:val="20"/>
                <w:szCs w:val="20"/>
              </w:rPr>
              <w:t>rysuje</w:t>
            </w:r>
            <w:proofErr w:type="gramEnd"/>
            <w:r w:rsidRPr="00AB7903">
              <w:rPr>
                <w:sz w:val="20"/>
                <w:szCs w:val="20"/>
              </w:rPr>
              <w:t xml:space="preserve"> wielokąty foremne za pomocą cyrkla i kątomierza</w:t>
            </w:r>
          </w:p>
        </w:tc>
      </w:tr>
      <w:tr w:rsidR="00FB693B" w:rsidRPr="00E04C36" w:rsidTr="00497092">
        <w:tc>
          <w:tcPr>
            <w:tcW w:w="408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04" w:type="dxa"/>
          </w:tcPr>
          <w:p w:rsidR="00FB693B" w:rsidRPr="00AB790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B7903">
              <w:rPr>
                <w:sz w:val="20"/>
                <w:szCs w:val="20"/>
              </w:rPr>
              <w:t>rozwiązuje</w:t>
            </w:r>
            <w:proofErr w:type="gramEnd"/>
            <w:r w:rsidRPr="00AB7903">
              <w:rPr>
                <w:sz w:val="20"/>
                <w:szCs w:val="20"/>
              </w:rPr>
              <w:t xml:space="preserve"> trudniejsze zadania, wykorzystując własności wielokątów foremnych</w:t>
            </w:r>
          </w:p>
        </w:tc>
      </w:tr>
    </w:tbl>
    <w:p w:rsidR="00497092" w:rsidRDefault="00497092" w:rsidP="00FB693B">
      <w:pPr>
        <w:spacing w:line="276" w:lineRule="auto"/>
      </w:pPr>
    </w:p>
    <w:p w:rsidR="00FB693B" w:rsidRDefault="00497092" w:rsidP="00FB693B">
      <w:pPr>
        <w:spacing w:line="276" w:lineRule="auto"/>
        <w:rPr>
          <w:b/>
          <w:bCs/>
          <w:sz w:val="28"/>
          <w:szCs w:val="28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497092" w:rsidRPr="006901AB" w:rsidRDefault="00497092" w:rsidP="00FB693B">
      <w:pPr>
        <w:spacing w:line="276" w:lineRule="auto"/>
        <w:rPr>
          <w:b/>
          <w:bCs/>
          <w:sz w:val="28"/>
          <w:szCs w:val="28"/>
        </w:rPr>
      </w:pPr>
    </w:p>
    <w:p w:rsidR="00FB693B" w:rsidRPr="00AF4E83" w:rsidRDefault="00FB693B" w:rsidP="00FB693B">
      <w:pPr>
        <w:autoSpaceDE w:val="0"/>
        <w:autoSpaceDN w:val="0"/>
        <w:adjustRightInd w:val="0"/>
        <w:rPr>
          <w:rFonts w:ascii="Arial Unicode MS" w:eastAsia="Arial Unicode MS" w:hAnsi="Arial Unicode MS" w:cs="Arial Unicode MS"/>
          <w:b/>
        </w:rPr>
      </w:pPr>
      <w:r w:rsidRPr="00D54B02">
        <w:rPr>
          <w:rFonts w:ascii="Arial Unicode MS" w:eastAsia="Arial Unicode MS" w:hAnsi="Arial Unicode MS" w:cs="Arial Unicode MS"/>
          <w:b/>
        </w:rPr>
        <w:t>ROZDZIAŁ V</w:t>
      </w:r>
      <w:r>
        <w:rPr>
          <w:rFonts w:ascii="Arial Unicode MS" w:eastAsia="Arial Unicode MS" w:hAnsi="Arial Unicode MS" w:cs="Arial Unicode MS"/>
          <w:b/>
        </w:rPr>
        <w:t>.</w:t>
      </w:r>
      <w:r w:rsidRPr="00D54B02">
        <w:rPr>
          <w:rFonts w:ascii="Arial Unicode MS" w:eastAsia="Arial Unicode MS" w:hAnsi="Arial Unicode MS" w:cs="Arial Unicode MS"/>
          <w:b/>
        </w:rPr>
        <w:t xml:space="preserve"> </w:t>
      </w:r>
      <w:r w:rsidRPr="00AF4E83">
        <w:rPr>
          <w:rFonts w:ascii="Arial Unicode MS" w:eastAsia="Arial Unicode MS" w:hAnsi="Arial Unicode MS" w:cs="Arial Unicode MS"/>
          <w:b/>
        </w:rPr>
        <w:t>GEOMETRIA PRZESTRZENNA</w:t>
      </w: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561317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rozpoznaje</w:t>
            </w:r>
            <w:proofErr w:type="gramEnd"/>
            <w:r w:rsidRPr="003D168A">
              <w:rPr>
                <w:sz w:val="20"/>
                <w:szCs w:val="20"/>
              </w:rPr>
              <w:t xml:space="preserve"> graniastosłupy</w:t>
            </w:r>
            <w:r>
              <w:rPr>
                <w:sz w:val="20"/>
                <w:szCs w:val="20"/>
              </w:rPr>
              <w:t xml:space="preserve"> i ostrosłupy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C01E90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wskazuje</w:t>
            </w:r>
            <w:proofErr w:type="gramEnd"/>
            <w:r w:rsidRPr="00AF4E83">
              <w:rPr>
                <w:sz w:val="20"/>
                <w:szCs w:val="20"/>
              </w:rPr>
              <w:t xml:space="preserve"> liczbę wierzchołków, krawędzi i ścian</w:t>
            </w:r>
            <w:r>
              <w:rPr>
                <w:sz w:val="20"/>
                <w:szCs w:val="20"/>
              </w:rPr>
              <w:t xml:space="preserve"> w graniastosłupach i ostrosłupach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E1638E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E1638E">
              <w:rPr>
                <w:sz w:val="20"/>
                <w:szCs w:val="20"/>
              </w:rPr>
              <w:t>wskazuje</w:t>
            </w:r>
            <w:proofErr w:type="gramEnd"/>
            <w:r w:rsidRPr="00E1638E">
              <w:rPr>
                <w:sz w:val="20"/>
                <w:szCs w:val="20"/>
              </w:rPr>
              <w:t xml:space="preserve"> krawędzie i ściany równoległe w graniastosłupach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E1638E" w:rsidRDefault="00FB693B" w:rsidP="005E0295">
            <w:pPr>
              <w:pStyle w:val="Tekstpodstawowywcity"/>
              <w:ind w:firstLine="0"/>
            </w:pPr>
            <w:proofErr w:type="gramStart"/>
            <w:r w:rsidRPr="00E1638E">
              <w:t>rozróż</w:t>
            </w:r>
            <w:r>
              <w:t>nia</w:t>
            </w:r>
            <w:proofErr w:type="gramEnd"/>
            <w:r w:rsidRPr="00E1638E">
              <w:t xml:space="preserve"> graniastosłupy proste i pochyłe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Pr="00C01E90" w:rsidRDefault="00FB693B" w:rsidP="005E0295">
            <w:pPr>
              <w:pStyle w:val="Tekstpodstawowywcity"/>
              <w:ind w:firstLine="0"/>
            </w:pPr>
            <w:proofErr w:type="gramStart"/>
            <w:r>
              <w:t>rozpoznaje</w:t>
            </w:r>
            <w:proofErr w:type="gramEnd"/>
            <w:r w:rsidRPr="00AF4E83">
              <w:t xml:space="preserve"> graniastosłupy prawidłowe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3" w:type="dxa"/>
          </w:tcPr>
          <w:p w:rsidR="00FB693B" w:rsidRDefault="00FB693B" w:rsidP="005E0295">
            <w:pPr>
              <w:pStyle w:val="Tekstpodstawowywcity"/>
              <w:ind w:firstLine="0"/>
            </w:pPr>
            <w:proofErr w:type="gramStart"/>
            <w:r>
              <w:t>rozpoznaje</w:t>
            </w:r>
            <w:proofErr w:type="gramEnd"/>
            <w:r w:rsidRPr="003D168A">
              <w:t xml:space="preserve"> ostrosłupy prawidłowe, czworościan i czworościan foremny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FB693B" w:rsidRPr="00C01E90" w:rsidRDefault="00FB693B" w:rsidP="005E0295">
            <w:pPr>
              <w:pStyle w:val="Tekstpodstawowywcity"/>
              <w:ind w:firstLine="0"/>
            </w:pPr>
            <w:proofErr w:type="gramStart"/>
            <w:r w:rsidRPr="00AF4E83">
              <w:t>wskazuje</w:t>
            </w:r>
            <w:proofErr w:type="gramEnd"/>
            <w:r w:rsidRPr="00AF4E83">
              <w:t xml:space="preserve"> spodek wysokości ostrosłupa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FB693B" w:rsidRPr="00C01E90" w:rsidRDefault="00FB693B" w:rsidP="005E0295">
            <w:pPr>
              <w:pStyle w:val="Tekstpodstawowywcity"/>
              <w:ind w:firstLine="0"/>
            </w:pPr>
            <w:proofErr w:type="gramStart"/>
            <w:r>
              <w:t>rozpoznaje</w:t>
            </w:r>
            <w:proofErr w:type="gramEnd"/>
            <w:r w:rsidRPr="003D168A">
              <w:t xml:space="preserve"> </w:t>
            </w:r>
            <w:r w:rsidRPr="00AF4E83">
              <w:t>ostrosłupy proste</w:t>
            </w:r>
            <w:r>
              <w:t xml:space="preserve"> i </w:t>
            </w:r>
            <w:r w:rsidRPr="00AF4E83">
              <w:t>prawidłowe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FB693B" w:rsidRPr="00C01E90" w:rsidRDefault="00FB693B" w:rsidP="005E0295">
            <w:pPr>
              <w:pStyle w:val="Tekstpodstawowywcity"/>
              <w:ind w:firstLine="0"/>
            </w:pPr>
            <w:proofErr w:type="gramStart"/>
            <w:r w:rsidRPr="003D168A">
              <w:t>rozwiązuje</w:t>
            </w:r>
            <w:proofErr w:type="gramEnd"/>
            <w:r w:rsidRPr="003D168A">
              <w:t xml:space="preserve"> proste</w:t>
            </w:r>
            <w:r>
              <w:t xml:space="preserve"> zadania dotyczące graniastosłupów i ostrosłupów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right="19" w:hanging="207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od</w:t>
            </w:r>
            <w:r w:rsidRPr="00AF4E83">
              <w:rPr>
                <w:sz w:val="20"/>
                <w:szCs w:val="20"/>
              </w:rPr>
              <w:t>różnia</w:t>
            </w:r>
            <w:proofErr w:type="gramEnd"/>
            <w:r w:rsidRPr="00AF4E83">
              <w:rPr>
                <w:sz w:val="20"/>
                <w:szCs w:val="20"/>
              </w:rPr>
              <w:t xml:space="preserve"> przekątną graniastosłupa od przekątnej podstawy</w:t>
            </w:r>
            <w:r>
              <w:rPr>
                <w:sz w:val="20"/>
                <w:szCs w:val="20"/>
              </w:rPr>
              <w:t xml:space="preserve"> i</w:t>
            </w:r>
            <w:r w:rsidRPr="00AF4E83">
              <w:rPr>
                <w:sz w:val="20"/>
                <w:szCs w:val="20"/>
              </w:rPr>
              <w:t xml:space="preserve"> przekątnej ściany bocznej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długość przekątnej ściany graniastosłupa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FB693B" w:rsidRPr="00C01E90" w:rsidRDefault="00FB693B" w:rsidP="005E0295">
            <w:pPr>
              <w:pStyle w:val="Tekstpodstawowywcity"/>
              <w:ind w:firstLine="0"/>
            </w:pPr>
            <w:proofErr w:type="gramStart"/>
            <w:r w:rsidRPr="00AF4E83">
              <w:t>oblicza</w:t>
            </w:r>
            <w:proofErr w:type="gramEnd"/>
            <w:r w:rsidRPr="00AF4E83">
              <w:t xml:space="preserve"> objętość graniastosłupa o danym polu podstawy i </w:t>
            </w:r>
            <w:r>
              <w:t xml:space="preserve">danej </w:t>
            </w:r>
            <w:r w:rsidRPr="00AF4E83">
              <w:t>wysokości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FB693B" w:rsidRPr="00C01E90" w:rsidRDefault="00FB693B" w:rsidP="005E0295">
            <w:pPr>
              <w:widowControl w:val="0"/>
              <w:autoSpaceDE w:val="0"/>
              <w:autoSpaceDN w:val="0"/>
              <w:adjustRightInd w:val="0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EC2DBC">
              <w:rPr>
                <w:sz w:val="20"/>
                <w:szCs w:val="20"/>
              </w:rPr>
              <w:t>oblicza</w:t>
            </w:r>
            <w:proofErr w:type="gramEnd"/>
            <w:r w:rsidRPr="00EC2DBC">
              <w:rPr>
                <w:sz w:val="20"/>
                <w:szCs w:val="20"/>
              </w:rPr>
              <w:t xml:space="preserve"> objętość graniastosłupa prawidłowego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14.</w:t>
            </w:r>
          </w:p>
        </w:tc>
        <w:tc>
          <w:tcPr>
            <w:tcW w:w="8853" w:type="dxa"/>
          </w:tcPr>
          <w:p w:rsidR="00FB693B" w:rsidRPr="00826E46" w:rsidRDefault="00FB693B" w:rsidP="005E0295">
            <w:pPr>
              <w:pStyle w:val="Tekstpodstawowywcity"/>
              <w:ind w:firstLine="0"/>
            </w:pPr>
            <w:proofErr w:type="gramStart"/>
            <w:r w:rsidRPr="00826E46">
              <w:t>zamienia</w:t>
            </w:r>
            <w:proofErr w:type="gramEnd"/>
            <w:r w:rsidRPr="00826E46">
              <w:t xml:space="preserve"> jednostki objętości, wykorzystując zamianę jednostek długości  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FB693B" w:rsidRPr="00E1638E" w:rsidRDefault="00FB693B" w:rsidP="005E0295">
            <w:pPr>
              <w:rPr>
                <w:color w:val="FF0000"/>
              </w:rPr>
            </w:pPr>
            <w:proofErr w:type="gramStart"/>
            <w:r w:rsidRPr="00770C2D">
              <w:rPr>
                <w:sz w:val="20"/>
                <w:szCs w:val="20"/>
              </w:rPr>
              <w:t>rozwiązuje</w:t>
            </w:r>
            <w:proofErr w:type="gramEnd"/>
            <w:r w:rsidRPr="00770C2D">
              <w:rPr>
                <w:sz w:val="20"/>
                <w:szCs w:val="20"/>
              </w:rPr>
              <w:t xml:space="preserve"> proste zadania tekstowe z wykorzystaniem objętości i odpowiednich</w:t>
            </w:r>
            <w:r w:rsidRPr="00E1638E">
              <w:rPr>
                <w:sz w:val="20"/>
                <w:szCs w:val="20"/>
              </w:rPr>
              <w:t xml:space="preserve"> jednostek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FB693B" w:rsidRPr="00C95A40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C95A40">
              <w:rPr>
                <w:sz w:val="20"/>
                <w:szCs w:val="20"/>
              </w:rPr>
              <w:t>rysuje co</w:t>
            </w:r>
            <w:proofErr w:type="gramEnd"/>
            <w:r w:rsidRPr="00C95A40">
              <w:rPr>
                <w:sz w:val="20"/>
                <w:szCs w:val="20"/>
              </w:rPr>
              <w:t xml:space="preserve"> najmniej jedną siatkę danego graniastosłupa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FB693B" w:rsidRPr="00C95A40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C95A40">
              <w:rPr>
                <w:sz w:val="20"/>
                <w:szCs w:val="20"/>
              </w:rPr>
              <w:t>oblicza</w:t>
            </w:r>
            <w:proofErr w:type="gramEnd"/>
            <w:r w:rsidRPr="00C95A40">
              <w:rPr>
                <w:sz w:val="20"/>
                <w:szCs w:val="20"/>
              </w:rPr>
              <w:t xml:space="preserve"> pole powierzchni graniastosłupa przy danej wysokości i </w:t>
            </w:r>
            <w:r>
              <w:rPr>
                <w:sz w:val="20"/>
                <w:szCs w:val="20"/>
              </w:rPr>
              <w:t xml:space="preserve">danym </w:t>
            </w:r>
            <w:r w:rsidRPr="00C95A40">
              <w:rPr>
                <w:sz w:val="20"/>
                <w:szCs w:val="20"/>
              </w:rPr>
              <w:t>polu podstawy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FB693B" w:rsidRDefault="00FB693B" w:rsidP="005E0295">
            <w:proofErr w:type="gramStart"/>
            <w:r w:rsidRPr="00C95A40">
              <w:rPr>
                <w:sz w:val="20"/>
                <w:szCs w:val="20"/>
              </w:rPr>
              <w:t>oblicza</w:t>
            </w:r>
            <w:proofErr w:type="gramEnd"/>
            <w:r w:rsidRPr="00C95A40">
              <w:rPr>
                <w:sz w:val="20"/>
                <w:szCs w:val="20"/>
              </w:rPr>
              <w:t xml:space="preserve"> pole powierzchni graniastosłupa na podstawie danych opisanych na siatce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wysokość ostrosłupa </w:t>
            </w:r>
            <w:r>
              <w:rPr>
                <w:sz w:val="20"/>
                <w:szCs w:val="20"/>
              </w:rPr>
              <w:t>(</w:t>
            </w:r>
            <w:r w:rsidRPr="00AF4E83">
              <w:rPr>
                <w:sz w:val="20"/>
                <w:szCs w:val="20"/>
              </w:rPr>
              <w:t>w prostych przypadkach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FB693B" w:rsidRPr="00C01E90" w:rsidRDefault="00FB693B" w:rsidP="005E0295">
            <w:pPr>
              <w:pStyle w:val="Tekstpodstawowywcity"/>
              <w:ind w:firstLine="0"/>
            </w:pPr>
            <w:proofErr w:type="gramStart"/>
            <w:r w:rsidRPr="00AF4E83">
              <w:t>odczytuje</w:t>
            </w:r>
            <w:proofErr w:type="gramEnd"/>
            <w:r w:rsidRPr="00AF4E83">
              <w:t xml:space="preserve"> dane z rysunku rzutu ostrosłupa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8853" w:type="dxa"/>
          </w:tcPr>
          <w:p w:rsidR="00FB693B" w:rsidRPr="00AF4E83" w:rsidRDefault="00FB693B" w:rsidP="005E0295">
            <w:pPr>
              <w:pStyle w:val="Tekstpodstawowywcity"/>
              <w:ind w:firstLine="0"/>
            </w:pPr>
            <w:proofErr w:type="gramStart"/>
            <w:r w:rsidRPr="00AF4E83">
              <w:t>rozwiązuje</w:t>
            </w:r>
            <w:proofErr w:type="gramEnd"/>
            <w:r w:rsidRPr="00AF4E83">
              <w:t xml:space="preserve"> proste zadania tekstowe na obliczanie odcinków w ostrosłupach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8853" w:type="dxa"/>
          </w:tcPr>
          <w:p w:rsidR="00FB693B" w:rsidRPr="00A1297E" w:rsidRDefault="00FB693B" w:rsidP="005E0295">
            <w:pPr>
              <w:pStyle w:val="Tekstpodstawowywcity"/>
              <w:ind w:firstLine="0"/>
            </w:pPr>
            <w:proofErr w:type="gramStart"/>
            <w:r w:rsidRPr="00AF4E83">
              <w:t>oblicza</w:t>
            </w:r>
            <w:proofErr w:type="gramEnd"/>
            <w:r w:rsidRPr="00AF4E83">
              <w:t xml:space="preserve"> objętość ostrosłupa o danym polu podstawy i </w:t>
            </w:r>
            <w:r>
              <w:t xml:space="preserve">danej </w:t>
            </w:r>
            <w:r w:rsidRPr="00AF4E83">
              <w:t>wysokości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8853" w:type="dxa"/>
          </w:tcPr>
          <w:p w:rsidR="00FB693B" w:rsidRPr="00A1297E" w:rsidRDefault="00FB693B" w:rsidP="005E0295">
            <w:pPr>
              <w:pStyle w:val="Tekstpodstawowywcity"/>
              <w:ind w:firstLine="0"/>
            </w:pPr>
            <w:proofErr w:type="gramStart"/>
            <w:r w:rsidRPr="00AF4E83">
              <w:t>oblicza</w:t>
            </w:r>
            <w:proofErr w:type="gramEnd"/>
            <w:r w:rsidRPr="00AF4E83">
              <w:t xml:space="preserve"> objętość ostrosłupa prawidłowego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8853" w:type="dxa"/>
          </w:tcPr>
          <w:p w:rsidR="00FB693B" w:rsidRPr="00A1297E" w:rsidRDefault="00FB693B" w:rsidP="005E0295">
            <w:pPr>
              <w:pStyle w:val="Tekstpodstawowywcity"/>
              <w:ind w:firstLine="0"/>
            </w:pPr>
            <w:proofErr w:type="gramStart"/>
            <w:r w:rsidRPr="00AF4E83">
              <w:t>zamienia</w:t>
            </w:r>
            <w:proofErr w:type="gramEnd"/>
            <w:r w:rsidRPr="00AF4E83">
              <w:t xml:space="preserve"> jednostki objętości  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8853" w:type="dxa"/>
          </w:tcPr>
          <w:p w:rsidR="00FB693B" w:rsidRPr="00E04C36" w:rsidRDefault="00FB693B" w:rsidP="005E0295">
            <w:pPr>
              <w:pStyle w:val="Tekstpodstawowywcity"/>
              <w:ind w:firstLine="0"/>
            </w:pPr>
            <w:proofErr w:type="gramStart"/>
            <w:r w:rsidRPr="00AF4E83">
              <w:t>rozwiązuje</w:t>
            </w:r>
            <w:proofErr w:type="gramEnd"/>
            <w:r w:rsidRPr="00AF4E83">
              <w:t xml:space="preserve"> proste zadania tekstowe z wykorzystaniem </w:t>
            </w:r>
            <w:r w:rsidRPr="00770C2D">
              <w:t>objętości i odpowiednich</w:t>
            </w:r>
            <w:r w:rsidRPr="00E1638E">
              <w:t xml:space="preserve"> jednostek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8853" w:type="dxa"/>
          </w:tcPr>
          <w:p w:rsidR="00FB693B" w:rsidRPr="004441DA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4441DA">
              <w:rPr>
                <w:sz w:val="20"/>
                <w:szCs w:val="20"/>
              </w:rPr>
              <w:t>rysuje co</w:t>
            </w:r>
            <w:proofErr w:type="gramEnd"/>
            <w:r w:rsidRPr="004441DA">
              <w:rPr>
                <w:sz w:val="20"/>
                <w:szCs w:val="20"/>
              </w:rPr>
              <w:t xml:space="preserve"> najmniej jedną siatkę danego ostrosłupa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8853" w:type="dxa"/>
          </w:tcPr>
          <w:p w:rsidR="00FB693B" w:rsidRPr="004441DA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4441DA">
              <w:rPr>
                <w:sz w:val="20"/>
                <w:szCs w:val="20"/>
              </w:rPr>
              <w:t>oblicza</w:t>
            </w:r>
            <w:proofErr w:type="gramEnd"/>
            <w:r w:rsidRPr="004441DA">
              <w:rPr>
                <w:sz w:val="20"/>
                <w:szCs w:val="20"/>
              </w:rPr>
              <w:t xml:space="preserve"> pole powierzchni ostrosłupa przy danej wysokości i </w:t>
            </w:r>
            <w:r>
              <w:rPr>
                <w:sz w:val="20"/>
                <w:szCs w:val="20"/>
              </w:rPr>
              <w:t xml:space="preserve">danym </w:t>
            </w:r>
            <w:r w:rsidRPr="004441DA">
              <w:rPr>
                <w:sz w:val="20"/>
                <w:szCs w:val="20"/>
              </w:rPr>
              <w:t>polu podstawy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8853" w:type="dxa"/>
          </w:tcPr>
          <w:p w:rsidR="00FB693B" w:rsidRDefault="00FB693B" w:rsidP="005E0295">
            <w:proofErr w:type="gramStart"/>
            <w:r w:rsidRPr="004441DA">
              <w:rPr>
                <w:sz w:val="20"/>
                <w:szCs w:val="20"/>
              </w:rPr>
              <w:t>oblicza</w:t>
            </w:r>
            <w:proofErr w:type="gramEnd"/>
            <w:r w:rsidRPr="004441DA">
              <w:rPr>
                <w:sz w:val="20"/>
                <w:szCs w:val="20"/>
              </w:rPr>
              <w:t xml:space="preserve"> pole powierzchni ostrosłupa na podstawie danych opisanych na siatce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8853" w:type="dxa"/>
          </w:tcPr>
          <w:p w:rsidR="00FB693B" w:rsidRPr="00A1297E" w:rsidRDefault="00FB693B" w:rsidP="005E0295">
            <w:pPr>
              <w:pStyle w:val="Tekstpodstawowywcity"/>
              <w:ind w:firstLine="0"/>
            </w:pPr>
            <w:proofErr w:type="gramStart"/>
            <w:r w:rsidRPr="003D168A">
              <w:t>oblicza</w:t>
            </w:r>
            <w:proofErr w:type="gramEnd"/>
            <w:r w:rsidRPr="003D168A">
              <w:t xml:space="preserve"> objętość </w:t>
            </w:r>
            <w:r>
              <w:t xml:space="preserve">i pole powierzchni </w:t>
            </w:r>
            <w:r w:rsidRPr="003D168A">
              <w:t xml:space="preserve">brył </w:t>
            </w:r>
            <w:r>
              <w:t>powstałych z połączenia graniastosłupów i ostrosłupów (</w:t>
            </w:r>
            <w:r w:rsidRPr="003D168A">
              <w:t>w prostych przypadkach</w:t>
            </w:r>
            <w:r>
              <w:t>)</w:t>
            </w:r>
          </w:p>
        </w:tc>
      </w:tr>
    </w:tbl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1" w:right="19" w:hanging="171"/>
              <w:rPr>
                <w:sz w:val="20"/>
                <w:szCs w:val="20"/>
              </w:rPr>
            </w:pPr>
            <w:proofErr w:type="gramStart"/>
            <w:r w:rsidRPr="003D168A">
              <w:rPr>
                <w:sz w:val="20"/>
                <w:szCs w:val="20"/>
              </w:rPr>
              <w:t>rozwiązuje</w:t>
            </w:r>
            <w:proofErr w:type="gramEnd"/>
            <w:r w:rsidRPr="003D168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trudniejsze </w:t>
            </w:r>
            <w:r w:rsidRPr="003D168A">
              <w:rPr>
                <w:sz w:val="20"/>
                <w:szCs w:val="20"/>
              </w:rPr>
              <w:t xml:space="preserve">zadania </w:t>
            </w:r>
            <w:r>
              <w:rPr>
                <w:sz w:val="20"/>
                <w:szCs w:val="20"/>
              </w:rPr>
              <w:t>dotyczące graniastosłupów i ostrosłupów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8858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o podwyższonym stopniu trudności związane z przekątnymi graniastosłupa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858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3D168A">
              <w:rPr>
                <w:sz w:val="20"/>
                <w:szCs w:val="20"/>
              </w:rPr>
              <w:t>oblicza</w:t>
            </w:r>
            <w:proofErr w:type="gramEnd"/>
            <w:r w:rsidRPr="003D168A">
              <w:rPr>
                <w:sz w:val="20"/>
                <w:szCs w:val="20"/>
              </w:rPr>
              <w:t xml:space="preserve"> długość przekątnej graniastosłupa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58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przedstawia</w:t>
            </w:r>
            <w:proofErr w:type="gramEnd"/>
            <w:r w:rsidRPr="00AF4E83">
              <w:rPr>
                <w:sz w:val="20"/>
                <w:szCs w:val="20"/>
              </w:rPr>
              <w:t xml:space="preserve"> objętość graniastosłupa w postaci wyrażenia algebraicznego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858" w:type="dxa"/>
          </w:tcPr>
          <w:p w:rsidR="00FB693B" w:rsidRPr="00770C2D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770C2D">
              <w:rPr>
                <w:sz w:val="20"/>
                <w:szCs w:val="20"/>
              </w:rPr>
              <w:t>rozwiązuje</w:t>
            </w:r>
            <w:proofErr w:type="gramEnd"/>
            <w:r w:rsidRPr="00770C2D">
              <w:rPr>
                <w:sz w:val="20"/>
                <w:szCs w:val="20"/>
              </w:rPr>
              <w:t xml:space="preserve"> wieloetapowe zadania tekstowe z wykorzystaniem objętości i odpowiednich</w:t>
            </w:r>
            <w:r w:rsidRPr="00E1638E">
              <w:rPr>
                <w:sz w:val="20"/>
                <w:szCs w:val="20"/>
              </w:rPr>
              <w:t xml:space="preserve"> jednostek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858" w:type="dxa"/>
          </w:tcPr>
          <w:p w:rsidR="00FB693B" w:rsidRPr="00ED2480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D2480">
              <w:rPr>
                <w:sz w:val="20"/>
                <w:szCs w:val="20"/>
              </w:rPr>
              <w:t>posługuje</w:t>
            </w:r>
            <w:proofErr w:type="gramEnd"/>
            <w:r w:rsidRPr="00ED2480">
              <w:rPr>
                <w:sz w:val="20"/>
                <w:szCs w:val="20"/>
              </w:rPr>
              <w:t xml:space="preserve"> się różnymi siatkami graniastosłupów, porównuje różne siatki tej samej bryły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858" w:type="dxa"/>
          </w:tcPr>
          <w:p w:rsidR="00FB693B" w:rsidRPr="00ED2480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ED2480">
              <w:rPr>
                <w:sz w:val="20"/>
                <w:szCs w:val="20"/>
              </w:rPr>
              <w:t>rozwiązuje</w:t>
            </w:r>
            <w:proofErr w:type="gramEnd"/>
            <w:r w:rsidRPr="00ED2480">
              <w:rPr>
                <w:sz w:val="20"/>
                <w:szCs w:val="20"/>
              </w:rPr>
              <w:t xml:space="preserve"> wieloetapowe zadania tekstowe na obliczanie pola powierzchni graniastosłupa</w:t>
            </w:r>
            <w:r>
              <w:rPr>
                <w:sz w:val="20"/>
                <w:szCs w:val="20"/>
              </w:rPr>
              <w:t>, także w </w:t>
            </w:r>
            <w:r w:rsidRPr="00ED2480">
              <w:rPr>
                <w:sz w:val="20"/>
                <w:szCs w:val="20"/>
              </w:rPr>
              <w:t>sytuacjach praktycznych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858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zadania tekstowe na obliczanie odcinków w ostrosłupach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8858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wyznacza</w:t>
            </w:r>
            <w:proofErr w:type="gramEnd"/>
            <w:r w:rsidRPr="00AF4E83">
              <w:rPr>
                <w:sz w:val="20"/>
                <w:szCs w:val="20"/>
              </w:rPr>
              <w:t xml:space="preserve"> objętość ostrosłupa w nietypowych przypadkach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8" w:type="dxa"/>
          </w:tcPr>
          <w:p w:rsidR="00FB693B" w:rsidRPr="00770C2D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770C2D">
              <w:rPr>
                <w:sz w:val="20"/>
                <w:szCs w:val="20"/>
              </w:rPr>
              <w:t>rozwiązuje</w:t>
            </w:r>
            <w:proofErr w:type="gramEnd"/>
            <w:r w:rsidRPr="00770C2D">
              <w:rPr>
                <w:sz w:val="20"/>
                <w:szCs w:val="20"/>
              </w:rPr>
              <w:t xml:space="preserve"> wieloetapowe zadania tekstowe z wykorzystaniem objętości i odpowiednich</w:t>
            </w:r>
            <w:r w:rsidRPr="00E1638E">
              <w:rPr>
                <w:sz w:val="20"/>
                <w:szCs w:val="20"/>
              </w:rPr>
              <w:t xml:space="preserve"> jednostek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8" w:type="dxa"/>
          </w:tcPr>
          <w:p w:rsidR="00FB693B" w:rsidRPr="000516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51683">
              <w:rPr>
                <w:sz w:val="20"/>
                <w:szCs w:val="20"/>
              </w:rPr>
              <w:t>posługuje</w:t>
            </w:r>
            <w:proofErr w:type="gramEnd"/>
            <w:r w:rsidRPr="00051683">
              <w:rPr>
                <w:sz w:val="20"/>
                <w:szCs w:val="20"/>
              </w:rPr>
              <w:t xml:space="preserve"> się różnymi siatkami ostrosłupów, porównuje różne siatki tej samej bryły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8" w:type="dxa"/>
          </w:tcPr>
          <w:p w:rsidR="00FB693B" w:rsidRPr="000516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051683">
              <w:rPr>
                <w:sz w:val="20"/>
                <w:szCs w:val="20"/>
              </w:rPr>
              <w:t>rozwiązuje</w:t>
            </w:r>
            <w:proofErr w:type="gramEnd"/>
            <w:r w:rsidRPr="00051683">
              <w:rPr>
                <w:sz w:val="20"/>
                <w:szCs w:val="20"/>
              </w:rPr>
              <w:t xml:space="preserve"> wieloetapowe zadania tekstowe na obliczanie pola powierzchni ostrosłupa</w:t>
            </w:r>
            <w:r>
              <w:rPr>
                <w:sz w:val="20"/>
                <w:szCs w:val="20"/>
              </w:rPr>
              <w:t>,</w:t>
            </w:r>
            <w:r w:rsidRPr="00051683">
              <w:rPr>
                <w:sz w:val="20"/>
                <w:szCs w:val="20"/>
              </w:rPr>
              <w:t xml:space="preserve"> także w sytuacjach praktycznych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58" w:type="dxa"/>
          </w:tcPr>
          <w:p w:rsidR="00FB693B" w:rsidRPr="000516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51683">
              <w:rPr>
                <w:sz w:val="20"/>
                <w:szCs w:val="20"/>
              </w:rPr>
              <w:t>przedstawia</w:t>
            </w:r>
            <w:proofErr w:type="gramEnd"/>
            <w:r w:rsidRPr="00051683">
              <w:rPr>
                <w:sz w:val="20"/>
                <w:szCs w:val="20"/>
              </w:rPr>
              <w:t xml:space="preserve"> pole ostrosłupa w postaci wyrażenia algebraicznego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8858" w:type="dxa"/>
          </w:tcPr>
          <w:p w:rsidR="00FB693B" w:rsidRDefault="00FB693B" w:rsidP="005E0295">
            <w:proofErr w:type="gramStart"/>
            <w:r w:rsidRPr="00051683">
              <w:rPr>
                <w:sz w:val="20"/>
                <w:szCs w:val="20"/>
              </w:rPr>
              <w:t>projektuje</w:t>
            </w:r>
            <w:proofErr w:type="gramEnd"/>
            <w:r w:rsidRPr="00051683">
              <w:rPr>
                <w:sz w:val="20"/>
                <w:szCs w:val="20"/>
              </w:rPr>
              <w:t xml:space="preserve"> nietypowe siatki ostrosłupa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8858" w:type="dxa"/>
          </w:tcPr>
          <w:p w:rsidR="00FB693B" w:rsidRPr="005E6DB8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5E6DB8">
              <w:rPr>
                <w:sz w:val="20"/>
                <w:szCs w:val="20"/>
              </w:rPr>
              <w:t>oblicza</w:t>
            </w:r>
            <w:proofErr w:type="gramEnd"/>
            <w:r w:rsidRPr="005E6DB8">
              <w:rPr>
                <w:sz w:val="20"/>
                <w:szCs w:val="20"/>
              </w:rPr>
              <w:t xml:space="preserve"> w złożonych przypadkach objętoś</w:t>
            </w:r>
            <w:r>
              <w:rPr>
                <w:sz w:val="20"/>
                <w:szCs w:val="20"/>
              </w:rPr>
              <w:t>ci</w:t>
            </w:r>
            <w:r w:rsidRPr="005E6DB8">
              <w:rPr>
                <w:sz w:val="20"/>
                <w:szCs w:val="20"/>
              </w:rPr>
              <w:t xml:space="preserve"> nietypowych brył 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8858" w:type="dxa"/>
          </w:tcPr>
          <w:p w:rsidR="00FB693B" w:rsidRPr="005E6DB8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5E6DB8">
              <w:rPr>
                <w:sz w:val="20"/>
                <w:szCs w:val="20"/>
              </w:rPr>
              <w:t>oblicza</w:t>
            </w:r>
            <w:proofErr w:type="gramEnd"/>
            <w:r w:rsidRPr="005E6DB8">
              <w:rPr>
                <w:sz w:val="20"/>
                <w:szCs w:val="20"/>
              </w:rPr>
              <w:t xml:space="preserve"> pol</w:t>
            </w:r>
            <w:r>
              <w:rPr>
                <w:sz w:val="20"/>
                <w:szCs w:val="20"/>
              </w:rPr>
              <w:t>a</w:t>
            </w:r>
            <w:r w:rsidRPr="005E6DB8">
              <w:rPr>
                <w:sz w:val="20"/>
                <w:szCs w:val="20"/>
              </w:rPr>
              <w:t xml:space="preserve"> powierzchni nietypowych brył </w:t>
            </w:r>
            <w:r>
              <w:rPr>
                <w:sz w:val="20"/>
                <w:szCs w:val="20"/>
              </w:rPr>
              <w:t>(</w:t>
            </w:r>
            <w:r w:rsidRPr="005E6DB8">
              <w:rPr>
                <w:sz w:val="20"/>
                <w:szCs w:val="20"/>
              </w:rPr>
              <w:t>w złożonych przypadkach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8858" w:type="dxa"/>
          </w:tcPr>
          <w:p w:rsidR="00FB693B" w:rsidRPr="005E6DB8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5E6DB8">
              <w:rPr>
                <w:sz w:val="20"/>
                <w:szCs w:val="20"/>
              </w:rPr>
              <w:t>oblicza</w:t>
            </w:r>
            <w:proofErr w:type="gramEnd"/>
            <w:r w:rsidRPr="005E6DB8">
              <w:rPr>
                <w:sz w:val="20"/>
                <w:szCs w:val="20"/>
              </w:rPr>
              <w:t xml:space="preserve"> pole powierzchni i objętość bryły platońskiej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8858" w:type="dxa"/>
          </w:tcPr>
          <w:p w:rsidR="00FB693B" w:rsidRDefault="00FB693B" w:rsidP="005E0295">
            <w:proofErr w:type="gramStart"/>
            <w:r w:rsidRPr="005E6DB8">
              <w:rPr>
                <w:sz w:val="20"/>
                <w:szCs w:val="20"/>
              </w:rPr>
              <w:t>rozwiązuje</w:t>
            </w:r>
            <w:proofErr w:type="gramEnd"/>
            <w:r w:rsidRPr="005E6DB8">
              <w:rPr>
                <w:sz w:val="20"/>
                <w:szCs w:val="20"/>
              </w:rPr>
              <w:t xml:space="preserve"> wieloetapowe zadania tekstowe na obliczanie pola powierzchni ostrosłupa i graniastosłupa</w:t>
            </w:r>
            <w:r>
              <w:rPr>
                <w:sz w:val="20"/>
                <w:szCs w:val="20"/>
              </w:rPr>
              <w:t>,</w:t>
            </w:r>
            <w:r w:rsidRPr="005E6DB8">
              <w:rPr>
                <w:sz w:val="20"/>
                <w:szCs w:val="20"/>
              </w:rPr>
              <w:t xml:space="preserve"> także w sytuacjach praktycznych</w:t>
            </w:r>
          </w:p>
        </w:tc>
      </w:tr>
    </w:tbl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497092" w:rsidP="00FB693B">
      <w:pPr>
        <w:spacing w:line="276" w:lineRule="auto"/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497092" w:rsidRPr="00E04C36" w:rsidRDefault="00497092" w:rsidP="00FB693B">
      <w:pPr>
        <w:spacing w:line="276" w:lineRule="auto"/>
        <w:rPr>
          <w:b/>
          <w:bCs/>
          <w:sz w:val="20"/>
          <w:szCs w:val="20"/>
        </w:rPr>
      </w:pPr>
    </w:p>
    <w:p w:rsidR="00FB693B" w:rsidRPr="00E04C36" w:rsidRDefault="00FB693B" w:rsidP="00FB693B">
      <w:pPr>
        <w:spacing w:line="276" w:lineRule="auto"/>
        <w:rPr>
          <w:b/>
          <w:bCs/>
          <w:sz w:val="20"/>
          <w:szCs w:val="20"/>
        </w:rPr>
      </w:pPr>
      <w:r w:rsidRPr="00B30E6D">
        <w:rPr>
          <w:rFonts w:ascii="Arial Unicode MS" w:eastAsia="Arial Unicode MS" w:hAnsi="Arial Unicode MS" w:cs="Arial Unicode MS"/>
          <w:b/>
        </w:rPr>
        <w:t>ROZDZIAŁ VI</w:t>
      </w:r>
      <w:r>
        <w:rPr>
          <w:rFonts w:ascii="Arial Unicode MS" w:eastAsia="Arial Unicode MS" w:hAnsi="Arial Unicode MS" w:cs="Arial Unicode MS"/>
          <w:b/>
        </w:rPr>
        <w:t xml:space="preserve">. </w:t>
      </w:r>
      <w:r w:rsidRPr="00AF4E83">
        <w:rPr>
          <w:rFonts w:ascii="Arial Unicode MS" w:eastAsia="Arial Unicode MS" w:hAnsi="Arial Unicode MS" w:cs="Arial Unicode MS"/>
          <w:b/>
        </w:rPr>
        <w:t>POWTÓRZENIE WIADOMOŚCI ZE SZKOŁY PODSTAWOWEJ</w:t>
      </w:r>
      <w:r w:rsidRPr="00AF4E83">
        <w:rPr>
          <w:b/>
          <w:bCs/>
          <w:sz w:val="20"/>
          <w:szCs w:val="20"/>
        </w:rPr>
        <w:t xml:space="preserve">  </w:t>
      </w: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zapisuje</w:t>
            </w:r>
            <w:proofErr w:type="gramEnd"/>
            <w:r w:rsidRPr="00AF4E83">
              <w:rPr>
                <w:sz w:val="20"/>
                <w:szCs w:val="20"/>
              </w:rPr>
              <w:t xml:space="preserve"> i odczytuje liczby naturalne dodatnie w systemie rzymskim (w zakresie do 3000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rozróżnia</w:t>
            </w:r>
            <w:proofErr w:type="gramEnd"/>
            <w:r w:rsidRPr="00AF4E83">
              <w:rPr>
                <w:sz w:val="20"/>
                <w:szCs w:val="20"/>
              </w:rPr>
              <w:t xml:space="preserve"> liczby przeciwne i odwrotne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odległość między dwiema liczbami na osi liczbowej</w:t>
            </w:r>
          </w:p>
        </w:tc>
      </w:tr>
      <w:tr w:rsidR="00FB693B" w:rsidRPr="0012583C" w:rsidTr="005E0295">
        <w:trPr>
          <w:trHeight w:val="272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zamienia</w:t>
            </w:r>
            <w:proofErr w:type="gramEnd"/>
            <w:r w:rsidRPr="00AF4E83">
              <w:rPr>
                <w:sz w:val="20"/>
                <w:szCs w:val="20"/>
              </w:rPr>
              <w:t xml:space="preserve"> ułamek zwykły na ułamek dziesiętny okresowy 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zaokrągla</w:t>
            </w:r>
            <w:proofErr w:type="gramEnd"/>
            <w:r w:rsidRPr="00AF4E83">
              <w:rPr>
                <w:sz w:val="20"/>
                <w:szCs w:val="20"/>
              </w:rPr>
              <w:t xml:space="preserve"> ułamki dziesiętne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</w:t>
            </w:r>
            <w:r>
              <w:rPr>
                <w:sz w:val="20"/>
                <w:szCs w:val="20"/>
              </w:rPr>
              <w:t xml:space="preserve">z </w:t>
            </w:r>
            <w:r w:rsidRPr="00AF4E83">
              <w:rPr>
                <w:sz w:val="20"/>
                <w:szCs w:val="20"/>
              </w:rPr>
              <w:t>wykorzystaniem cech podzielności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rozpoznaje</w:t>
            </w:r>
            <w:proofErr w:type="gramEnd"/>
            <w:r w:rsidRPr="00AF4E83">
              <w:rPr>
                <w:sz w:val="20"/>
                <w:szCs w:val="20"/>
              </w:rPr>
              <w:t xml:space="preserve"> l</w:t>
            </w:r>
            <w:r>
              <w:rPr>
                <w:sz w:val="20"/>
                <w:szCs w:val="20"/>
              </w:rPr>
              <w:t>iczby pierwsze i liczby złożone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lastRenderedPageBreak/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rozkłada</w:t>
            </w:r>
            <w:proofErr w:type="gramEnd"/>
            <w:r w:rsidRPr="00AF4E83">
              <w:rPr>
                <w:sz w:val="20"/>
                <w:szCs w:val="20"/>
              </w:rPr>
              <w:t xml:space="preserve"> liczby naturalne na czynniki pierwsze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wykonuje</w:t>
            </w:r>
            <w:proofErr w:type="gramEnd"/>
            <w:r w:rsidRPr="00AF4E83">
              <w:rPr>
                <w:sz w:val="20"/>
                <w:szCs w:val="20"/>
              </w:rPr>
              <w:t xml:space="preserve"> działania na ułamkach zwykłych i dziesiętnych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wartość bezwzględną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3D168A">
              <w:rPr>
                <w:sz w:val="20"/>
                <w:szCs w:val="20"/>
              </w:rPr>
              <w:t>oblicza</w:t>
            </w:r>
            <w:proofErr w:type="gramEnd"/>
            <w:r w:rsidRPr="003D168A">
              <w:rPr>
                <w:sz w:val="20"/>
                <w:szCs w:val="20"/>
              </w:rPr>
              <w:t xml:space="preserve"> wartości wyrażeń arytmetycznych wymagających stosowania kilku działań arytmetycznych na liczbach wymiernych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na obliczenia zegarowe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na obliczenia kalendarzowe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od</w:t>
            </w:r>
            <w:r w:rsidRPr="00AF4E83">
              <w:rPr>
                <w:sz w:val="20"/>
                <w:szCs w:val="20"/>
              </w:rPr>
              <w:t>różnia</w:t>
            </w:r>
            <w:proofErr w:type="gramEnd"/>
            <w:r w:rsidRPr="00AF4E83">
              <w:rPr>
                <w:sz w:val="20"/>
                <w:szCs w:val="20"/>
              </w:rPr>
              <w:t xml:space="preserve"> lata przestępne od </w:t>
            </w:r>
            <w:r>
              <w:rPr>
                <w:sz w:val="20"/>
                <w:szCs w:val="20"/>
              </w:rPr>
              <w:t xml:space="preserve">lat </w:t>
            </w:r>
            <w:r w:rsidRPr="00AF4E83">
              <w:rPr>
                <w:sz w:val="20"/>
                <w:szCs w:val="20"/>
              </w:rPr>
              <w:t>zwykłych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12583C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z wykorzystaniem skali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na obliczanie drogi, prędkości i czasu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</w:t>
            </w:r>
            <w:r>
              <w:rPr>
                <w:sz w:val="20"/>
                <w:szCs w:val="20"/>
              </w:rPr>
              <w:t xml:space="preserve">adania na obliczenia pieniężne 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9225" w:type="dxa"/>
          </w:tcPr>
          <w:p w:rsidR="00FB693B" w:rsidRPr="008124F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8124F3">
              <w:rPr>
                <w:sz w:val="20"/>
                <w:szCs w:val="20"/>
              </w:rPr>
              <w:t>w</w:t>
            </w:r>
            <w:proofErr w:type="gramEnd"/>
            <w:r w:rsidRPr="008124F3">
              <w:rPr>
                <w:sz w:val="20"/>
                <w:szCs w:val="20"/>
              </w:rPr>
              <w:t xml:space="preserve"> prostej sytuacji zadaniowej</w:t>
            </w:r>
            <w:r>
              <w:rPr>
                <w:sz w:val="20"/>
                <w:szCs w:val="20"/>
              </w:rPr>
              <w:t>:</w:t>
            </w:r>
            <w:r w:rsidRPr="008124F3">
              <w:rPr>
                <w:sz w:val="20"/>
                <w:szCs w:val="20"/>
              </w:rPr>
              <w:t xml:space="preserve"> oblicza procent danej liczby</w:t>
            </w:r>
            <w:r>
              <w:rPr>
                <w:sz w:val="20"/>
                <w:szCs w:val="20"/>
              </w:rPr>
              <w:t>; ustala</w:t>
            </w:r>
            <w:r w:rsidRPr="008124F3">
              <w:rPr>
                <w:sz w:val="20"/>
                <w:szCs w:val="20"/>
              </w:rPr>
              <w:t>, jakim procentem jednej liczby jest druga</w:t>
            </w:r>
            <w:r>
              <w:rPr>
                <w:sz w:val="20"/>
                <w:szCs w:val="20"/>
              </w:rPr>
              <w:t xml:space="preserve"> liczba; ustala</w:t>
            </w:r>
            <w:r w:rsidRPr="008124F3">
              <w:rPr>
                <w:sz w:val="20"/>
                <w:szCs w:val="20"/>
              </w:rPr>
              <w:t xml:space="preserve"> liczbę na podstawie danego jej procentu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9225" w:type="dxa"/>
          </w:tcPr>
          <w:p w:rsidR="00FB693B" w:rsidRPr="008124F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8124F3">
              <w:rPr>
                <w:sz w:val="20"/>
                <w:szCs w:val="20"/>
              </w:rPr>
              <w:t>rozwiązuje</w:t>
            </w:r>
            <w:proofErr w:type="gramEnd"/>
            <w:r w:rsidRPr="008124F3">
              <w:rPr>
                <w:sz w:val="20"/>
                <w:szCs w:val="20"/>
              </w:rPr>
              <w:t xml:space="preserve"> proste zadania z wykorzystaniem zmniejszania i zwiększania danej liczby o </w:t>
            </w:r>
            <w:r>
              <w:rPr>
                <w:sz w:val="20"/>
                <w:szCs w:val="20"/>
              </w:rPr>
              <w:t>dany procent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9225" w:type="dxa"/>
          </w:tcPr>
          <w:p w:rsidR="00FB693B" w:rsidRDefault="00FB693B" w:rsidP="005E0295">
            <w:proofErr w:type="gramStart"/>
            <w:r w:rsidRPr="008124F3">
              <w:rPr>
                <w:sz w:val="20"/>
                <w:szCs w:val="20"/>
              </w:rPr>
              <w:t>odczytuje</w:t>
            </w:r>
            <w:proofErr w:type="gramEnd"/>
            <w:r w:rsidRPr="008124F3">
              <w:rPr>
                <w:sz w:val="20"/>
                <w:szCs w:val="20"/>
              </w:rPr>
              <w:t xml:space="preserve"> dane przedstawione za pomocą tabel, diagramów procentowych słupkowych i kołowych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9225" w:type="dxa"/>
          </w:tcPr>
          <w:p w:rsidR="00FB693B" w:rsidRPr="0030310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03106">
              <w:rPr>
                <w:sz w:val="20"/>
                <w:szCs w:val="20"/>
              </w:rPr>
              <w:t>oblicza</w:t>
            </w:r>
            <w:proofErr w:type="gramEnd"/>
            <w:r w:rsidRPr="00303106">
              <w:rPr>
                <w:sz w:val="20"/>
                <w:szCs w:val="20"/>
              </w:rPr>
              <w:t xml:space="preserve"> wartoś</w:t>
            </w:r>
            <w:r>
              <w:rPr>
                <w:sz w:val="20"/>
                <w:szCs w:val="20"/>
              </w:rPr>
              <w:t>ci</w:t>
            </w:r>
            <w:r w:rsidRPr="00303106">
              <w:rPr>
                <w:sz w:val="20"/>
                <w:szCs w:val="20"/>
              </w:rPr>
              <w:t xml:space="preserve"> potęg liczb wymiernych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9225" w:type="dxa"/>
          </w:tcPr>
          <w:p w:rsidR="00FB693B" w:rsidRPr="0030310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03106">
              <w:rPr>
                <w:sz w:val="20"/>
                <w:szCs w:val="20"/>
              </w:rPr>
              <w:t>upraszcza</w:t>
            </w:r>
            <w:proofErr w:type="gramEnd"/>
            <w:r w:rsidRPr="00303106">
              <w:rPr>
                <w:sz w:val="20"/>
                <w:szCs w:val="20"/>
              </w:rPr>
              <w:t xml:space="preserve"> wyrażenia, korzystając z praw działań na potęgach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9225" w:type="dxa"/>
          </w:tcPr>
          <w:p w:rsidR="00FB693B" w:rsidRPr="0030310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03106">
              <w:rPr>
                <w:sz w:val="20"/>
                <w:szCs w:val="20"/>
              </w:rPr>
              <w:t>rozwiązuje</w:t>
            </w:r>
            <w:proofErr w:type="gramEnd"/>
            <w:r w:rsidRPr="00303106">
              <w:rPr>
                <w:sz w:val="20"/>
                <w:szCs w:val="20"/>
              </w:rPr>
              <w:t xml:space="preserve"> proste zadania tekstowe z wykorzystaniem notacji wykładniczej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pierwiastki kwadratowe i sześcienne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9225" w:type="dxa"/>
          </w:tcPr>
          <w:p w:rsidR="00FB693B" w:rsidRPr="00AF548B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548B">
              <w:rPr>
                <w:sz w:val="20"/>
                <w:szCs w:val="20"/>
              </w:rPr>
              <w:t>upraszcza</w:t>
            </w:r>
            <w:proofErr w:type="gramEnd"/>
            <w:r w:rsidRPr="00AF548B">
              <w:rPr>
                <w:sz w:val="20"/>
                <w:szCs w:val="20"/>
              </w:rPr>
              <w:t xml:space="preserve"> wyrażenia, korzystając z praw działań na pierwiastkach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9225" w:type="dxa"/>
          </w:tcPr>
          <w:p w:rsidR="00FB693B" w:rsidRPr="00AF548B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548B">
              <w:rPr>
                <w:sz w:val="20"/>
                <w:szCs w:val="20"/>
              </w:rPr>
              <w:t>włącza</w:t>
            </w:r>
            <w:proofErr w:type="gramEnd"/>
            <w:r w:rsidRPr="00AF548B">
              <w:rPr>
                <w:sz w:val="20"/>
                <w:szCs w:val="20"/>
              </w:rPr>
              <w:t xml:space="preserve"> liczby pod znak pierwiastka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9225" w:type="dxa"/>
          </w:tcPr>
          <w:p w:rsidR="00FB693B" w:rsidRPr="00AF548B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548B">
              <w:rPr>
                <w:sz w:val="20"/>
                <w:szCs w:val="20"/>
              </w:rPr>
              <w:t>wyłącza</w:t>
            </w:r>
            <w:proofErr w:type="gramEnd"/>
            <w:r w:rsidRPr="00AF548B">
              <w:rPr>
                <w:sz w:val="20"/>
                <w:szCs w:val="20"/>
              </w:rPr>
              <w:t xml:space="preserve"> liczby spod znaku pierwiastka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redukuje</w:t>
            </w:r>
            <w:proofErr w:type="gramEnd"/>
            <w:r>
              <w:rPr>
                <w:sz w:val="20"/>
                <w:szCs w:val="20"/>
              </w:rPr>
              <w:t xml:space="preserve"> wyrazy podobne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przekształca</w:t>
            </w:r>
            <w:proofErr w:type="gramEnd"/>
            <w:r w:rsidRPr="00AF4E83">
              <w:rPr>
                <w:sz w:val="20"/>
                <w:szCs w:val="20"/>
              </w:rPr>
              <w:t xml:space="preserve"> proste wyrażenia algebraiczne</w:t>
            </w:r>
            <w:r>
              <w:rPr>
                <w:sz w:val="20"/>
                <w:szCs w:val="20"/>
              </w:rPr>
              <w:t>,</w:t>
            </w:r>
            <w:r w:rsidRPr="00AF4E83">
              <w:rPr>
                <w:sz w:val="20"/>
                <w:szCs w:val="20"/>
              </w:rPr>
              <w:t xml:space="preserve"> doprowadzając </w:t>
            </w:r>
            <w:r>
              <w:rPr>
                <w:sz w:val="20"/>
                <w:szCs w:val="20"/>
              </w:rPr>
              <w:t xml:space="preserve">je </w:t>
            </w:r>
            <w:r w:rsidRPr="00AF4E83">
              <w:rPr>
                <w:sz w:val="20"/>
                <w:szCs w:val="20"/>
              </w:rPr>
              <w:t>do postaci najprostszej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wartość prostych wyrażeń algebraicznych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zapisuje</w:t>
            </w:r>
            <w:proofErr w:type="gramEnd"/>
            <w:r w:rsidRPr="00AF4E83">
              <w:rPr>
                <w:sz w:val="20"/>
                <w:szCs w:val="20"/>
              </w:rPr>
              <w:t xml:space="preserve"> treść prostych zadań w postaci wyraże</w:t>
            </w:r>
            <w:r>
              <w:rPr>
                <w:sz w:val="20"/>
                <w:szCs w:val="20"/>
              </w:rPr>
              <w:t>ń</w:t>
            </w:r>
            <w:r w:rsidRPr="00AF4E83">
              <w:rPr>
                <w:sz w:val="20"/>
                <w:szCs w:val="20"/>
              </w:rPr>
              <w:t xml:space="preserve"> algebraiczn</w:t>
            </w:r>
            <w:r>
              <w:rPr>
                <w:sz w:val="20"/>
                <w:szCs w:val="20"/>
              </w:rPr>
              <w:t>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sprawdza</w:t>
            </w:r>
            <w:proofErr w:type="gramEnd"/>
            <w:r w:rsidRPr="00AF4E83">
              <w:rPr>
                <w:sz w:val="20"/>
                <w:szCs w:val="20"/>
              </w:rPr>
              <w:t>, czy dana liczba jest rozwiązaniem równania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równania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tekstowe za pomocą równań</w:t>
            </w:r>
            <w:r>
              <w:rPr>
                <w:sz w:val="20"/>
                <w:szCs w:val="20"/>
              </w:rPr>
              <w:t>,</w:t>
            </w:r>
            <w:r w:rsidRPr="00AF4E83">
              <w:rPr>
                <w:sz w:val="20"/>
                <w:szCs w:val="20"/>
              </w:rPr>
              <w:t xml:space="preserve"> w tym z obliczeniami procentowymi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</w:t>
            </w:r>
          </w:p>
        </w:tc>
        <w:tc>
          <w:tcPr>
            <w:tcW w:w="9225" w:type="dxa"/>
          </w:tcPr>
          <w:p w:rsidR="00FB693B" w:rsidRPr="009E2C62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9E2C62">
              <w:rPr>
                <w:sz w:val="20"/>
                <w:szCs w:val="20"/>
              </w:rPr>
              <w:t>ocenia</w:t>
            </w:r>
            <w:proofErr w:type="gramEnd"/>
            <w:r w:rsidRPr="009E2C62">
              <w:rPr>
                <w:sz w:val="20"/>
                <w:szCs w:val="20"/>
              </w:rPr>
              <w:t>, czy wielkości są wprost proporcjonalne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</w:t>
            </w:r>
          </w:p>
        </w:tc>
        <w:tc>
          <w:tcPr>
            <w:tcW w:w="9225" w:type="dxa"/>
          </w:tcPr>
          <w:p w:rsidR="00FB693B" w:rsidRPr="009E2C62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9E2C62">
              <w:rPr>
                <w:sz w:val="20"/>
                <w:szCs w:val="20"/>
              </w:rPr>
              <w:t>wyznacza</w:t>
            </w:r>
            <w:proofErr w:type="gramEnd"/>
            <w:r w:rsidRPr="009E2C62">
              <w:rPr>
                <w:sz w:val="20"/>
                <w:szCs w:val="20"/>
              </w:rPr>
              <w:t xml:space="preserve"> wartość przyjmowaną przez wielkość wprost proporcjonalną w przypadku konkretnej zależności proporcjonalnej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</w:t>
            </w:r>
          </w:p>
        </w:tc>
        <w:tc>
          <w:tcPr>
            <w:tcW w:w="9225" w:type="dxa"/>
          </w:tcPr>
          <w:p w:rsidR="00FB693B" w:rsidRPr="00E1638E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E1638E">
              <w:rPr>
                <w:sz w:val="20"/>
                <w:szCs w:val="20"/>
              </w:rPr>
              <w:t>stosuje</w:t>
            </w:r>
            <w:proofErr w:type="gramEnd"/>
            <w:r w:rsidRPr="00E1638E">
              <w:rPr>
                <w:sz w:val="20"/>
                <w:szCs w:val="20"/>
              </w:rPr>
              <w:t xml:space="preserve"> podział proporcjonalny (w prostych przypadkach)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</w:t>
            </w:r>
          </w:p>
        </w:tc>
        <w:tc>
          <w:tcPr>
            <w:tcW w:w="9225" w:type="dxa"/>
          </w:tcPr>
          <w:p w:rsidR="00FB693B" w:rsidRPr="00E1638E" w:rsidRDefault="00FB693B" w:rsidP="005E0295">
            <w:proofErr w:type="gramStart"/>
            <w:r w:rsidRPr="00E1638E">
              <w:rPr>
                <w:sz w:val="20"/>
                <w:szCs w:val="20"/>
              </w:rPr>
              <w:t>przekształca</w:t>
            </w:r>
            <w:proofErr w:type="gramEnd"/>
            <w:r w:rsidRPr="00E1638E">
              <w:rPr>
                <w:sz w:val="20"/>
                <w:szCs w:val="20"/>
              </w:rPr>
              <w:t xml:space="preserve"> proste wzory, aby wyznaczyć daną wielkość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obwód wielo</w:t>
            </w:r>
            <w:r>
              <w:rPr>
                <w:sz w:val="20"/>
                <w:szCs w:val="20"/>
              </w:rPr>
              <w:t>kąta o danych długościach boków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na obliczanie pola</w:t>
            </w:r>
            <w:r>
              <w:rPr>
                <w:sz w:val="20"/>
                <w:szCs w:val="20"/>
              </w:rPr>
              <w:t>:</w:t>
            </w:r>
            <w:r w:rsidRPr="00AF4E83">
              <w:rPr>
                <w:sz w:val="20"/>
                <w:szCs w:val="20"/>
              </w:rPr>
              <w:t xml:space="preserve"> trójkąta, kwadratu, prostokąta, rombu, równoległoboku</w:t>
            </w:r>
            <w:r>
              <w:rPr>
                <w:sz w:val="20"/>
                <w:szCs w:val="20"/>
              </w:rPr>
              <w:t>,</w:t>
            </w:r>
            <w:r w:rsidRPr="00AF4E83">
              <w:rPr>
                <w:sz w:val="20"/>
                <w:szCs w:val="20"/>
              </w:rPr>
              <w:t xml:space="preserve"> trapezu, także w sytuacjach praktycznyc</w:t>
            </w:r>
            <w:r>
              <w:rPr>
                <w:sz w:val="20"/>
                <w:szCs w:val="20"/>
              </w:rPr>
              <w:t>h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z wykorzystaniem twierdzenia Pitagorasa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</w:t>
            </w:r>
          </w:p>
        </w:tc>
        <w:tc>
          <w:tcPr>
            <w:tcW w:w="9225" w:type="dxa"/>
          </w:tcPr>
          <w:p w:rsidR="00FB693B" w:rsidRPr="006C0A72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6C0A72">
              <w:rPr>
                <w:sz w:val="20"/>
                <w:szCs w:val="20"/>
              </w:rPr>
              <w:t>oblicza</w:t>
            </w:r>
            <w:proofErr w:type="gramEnd"/>
            <w:r w:rsidRPr="006C0A72">
              <w:rPr>
                <w:sz w:val="20"/>
                <w:szCs w:val="20"/>
              </w:rPr>
              <w:t xml:space="preserve"> w układzie współrzędnych pola figur w przypadkach, gdy długoś</w:t>
            </w:r>
            <w:r>
              <w:rPr>
                <w:sz w:val="20"/>
                <w:szCs w:val="20"/>
              </w:rPr>
              <w:t>ci</w:t>
            </w:r>
            <w:r w:rsidRPr="006C0A72">
              <w:rPr>
                <w:sz w:val="20"/>
                <w:szCs w:val="20"/>
              </w:rPr>
              <w:t xml:space="preserve"> odcinków </w:t>
            </w:r>
            <w:r>
              <w:rPr>
                <w:sz w:val="20"/>
                <w:szCs w:val="20"/>
              </w:rPr>
              <w:t>można</w:t>
            </w:r>
            <w:r w:rsidRPr="006C0A72">
              <w:rPr>
                <w:sz w:val="20"/>
                <w:szCs w:val="20"/>
              </w:rPr>
              <w:t xml:space="preserve"> odczytać bezpośrednio z kratki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</w:t>
            </w:r>
          </w:p>
        </w:tc>
        <w:tc>
          <w:tcPr>
            <w:tcW w:w="9225" w:type="dxa"/>
          </w:tcPr>
          <w:p w:rsidR="00FB693B" w:rsidRPr="006C0A72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6C0A72">
              <w:rPr>
                <w:sz w:val="20"/>
                <w:szCs w:val="20"/>
              </w:rPr>
              <w:t>znajduje</w:t>
            </w:r>
            <w:proofErr w:type="gramEnd"/>
            <w:r w:rsidRPr="006C0A72">
              <w:rPr>
                <w:sz w:val="20"/>
                <w:szCs w:val="20"/>
              </w:rPr>
              <w:t xml:space="preserve"> środek odcinka w układzie współrzędnych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</w:t>
            </w:r>
          </w:p>
        </w:tc>
        <w:tc>
          <w:tcPr>
            <w:tcW w:w="9225" w:type="dxa"/>
          </w:tcPr>
          <w:p w:rsidR="00FB693B" w:rsidRPr="006C0A72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6C0A72">
              <w:rPr>
                <w:sz w:val="20"/>
                <w:szCs w:val="20"/>
              </w:rPr>
              <w:t>oblicza</w:t>
            </w:r>
            <w:proofErr w:type="gramEnd"/>
            <w:r w:rsidRPr="006C0A72">
              <w:rPr>
                <w:sz w:val="20"/>
                <w:szCs w:val="20"/>
              </w:rPr>
              <w:t xml:space="preserve"> długość odcinka w układzie współrzędnych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</w:t>
            </w:r>
          </w:p>
        </w:tc>
        <w:tc>
          <w:tcPr>
            <w:tcW w:w="9225" w:type="dxa"/>
          </w:tcPr>
          <w:p w:rsidR="00FB693B" w:rsidRPr="006C0A72" w:rsidRDefault="00FB693B" w:rsidP="005E0295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proofErr w:type="gramStart"/>
            <w:r w:rsidRPr="006C0A72">
              <w:rPr>
                <w:sz w:val="20"/>
                <w:szCs w:val="20"/>
              </w:rPr>
              <w:t>zaznacza</w:t>
            </w:r>
            <w:proofErr w:type="gramEnd"/>
            <w:r w:rsidRPr="006C0A72">
              <w:rPr>
                <w:sz w:val="20"/>
                <w:szCs w:val="20"/>
              </w:rPr>
              <w:t xml:space="preserve"> na osi liczbowej zbiory liczb spełniających warunek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</w:t>
            </w:r>
          </w:p>
        </w:tc>
        <w:tc>
          <w:tcPr>
            <w:tcW w:w="9225" w:type="dxa"/>
          </w:tcPr>
          <w:p w:rsidR="00FB693B" w:rsidRPr="00E1638E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113" w:hanging="113"/>
              <w:rPr>
                <w:color w:val="FF0000"/>
                <w:sz w:val="20"/>
                <w:szCs w:val="20"/>
              </w:rPr>
            </w:pPr>
            <w:proofErr w:type="gramStart"/>
            <w:r w:rsidRPr="00E1638E">
              <w:rPr>
                <w:sz w:val="20"/>
                <w:szCs w:val="20"/>
              </w:rPr>
              <w:t>oblicza</w:t>
            </w:r>
            <w:proofErr w:type="gramEnd"/>
            <w:r w:rsidRPr="00E1638E">
              <w:rPr>
                <w:sz w:val="20"/>
                <w:szCs w:val="20"/>
              </w:rPr>
              <w:t xml:space="preserve"> miary kątów wierzchołkowych, przyległych i naprzemianległych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mia</w:t>
            </w:r>
            <w:r>
              <w:rPr>
                <w:sz w:val="20"/>
                <w:szCs w:val="20"/>
              </w:rPr>
              <w:t>ry kątów wewnętrznych wielokąta</w:t>
            </w:r>
          </w:p>
        </w:tc>
      </w:tr>
      <w:tr w:rsidR="00FB693B" w:rsidRPr="0012583C" w:rsidTr="005E0295">
        <w:trPr>
          <w:trHeight w:val="238"/>
        </w:trPr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z wykorzystaniem własności wielokątów foremnych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12583C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rozpoznaje</w:t>
            </w:r>
            <w:proofErr w:type="gramEnd"/>
            <w:r>
              <w:rPr>
                <w:sz w:val="20"/>
                <w:szCs w:val="20"/>
              </w:rPr>
              <w:t xml:space="preserve"> siatki graniastosłupów i ostrosłupów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związane z liczebnością wierzchołków, krawędzi i ścian graniastosłupa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objętość graniastosłupów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stosuje</w:t>
            </w:r>
            <w:proofErr w:type="gramEnd"/>
            <w:r w:rsidRPr="00AF4E83">
              <w:rPr>
                <w:sz w:val="20"/>
                <w:szCs w:val="20"/>
              </w:rPr>
              <w:t xml:space="preserve"> jednostki objętości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na obliczanie pola powierzchni graniastosłupa </w:t>
            </w:r>
            <w:r>
              <w:rPr>
                <w:sz w:val="20"/>
                <w:szCs w:val="20"/>
              </w:rPr>
              <w:t>i ostrosłupa</w:t>
            </w:r>
          </w:p>
        </w:tc>
      </w:tr>
      <w:tr w:rsidR="00FB693B" w:rsidRPr="0012583C" w:rsidTr="005E0295">
        <w:trPr>
          <w:trHeight w:val="189"/>
        </w:trPr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54.</w:t>
            </w:r>
          </w:p>
        </w:tc>
        <w:tc>
          <w:tcPr>
            <w:tcW w:w="9225" w:type="dxa"/>
          </w:tcPr>
          <w:p w:rsidR="00FB693B" w:rsidRPr="00B05235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05235">
              <w:rPr>
                <w:sz w:val="20"/>
                <w:szCs w:val="20"/>
              </w:rPr>
              <w:t>oblicza</w:t>
            </w:r>
            <w:proofErr w:type="gramEnd"/>
            <w:r w:rsidRPr="00B05235">
              <w:rPr>
                <w:sz w:val="20"/>
                <w:szCs w:val="20"/>
              </w:rPr>
              <w:t xml:space="preserve"> średnią arytmetyczną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55.</w:t>
            </w:r>
          </w:p>
        </w:tc>
        <w:tc>
          <w:tcPr>
            <w:tcW w:w="9225" w:type="dxa"/>
          </w:tcPr>
          <w:p w:rsidR="00FB693B" w:rsidRPr="00B05235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05235">
              <w:rPr>
                <w:sz w:val="20"/>
                <w:szCs w:val="20"/>
              </w:rPr>
              <w:t>odczytuje</w:t>
            </w:r>
            <w:proofErr w:type="gramEnd"/>
            <w:r w:rsidRPr="00B05235">
              <w:rPr>
                <w:sz w:val="20"/>
                <w:szCs w:val="20"/>
              </w:rPr>
              <w:t xml:space="preserve"> dane z tabeli, wykresu, diagramu słupkowego i kołowego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56.</w:t>
            </w:r>
          </w:p>
        </w:tc>
        <w:tc>
          <w:tcPr>
            <w:tcW w:w="9225" w:type="dxa"/>
          </w:tcPr>
          <w:p w:rsidR="00FB693B" w:rsidRPr="00B05235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05235">
              <w:rPr>
                <w:sz w:val="20"/>
                <w:szCs w:val="20"/>
              </w:rPr>
              <w:t>oblicza</w:t>
            </w:r>
            <w:proofErr w:type="gramEnd"/>
            <w:r w:rsidRPr="00B05235">
              <w:rPr>
                <w:sz w:val="20"/>
                <w:szCs w:val="20"/>
              </w:rPr>
              <w:t xml:space="preserve"> prawdopodobieństwo zdarzenia w prostych przypadkach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57.</w:t>
            </w:r>
          </w:p>
        </w:tc>
        <w:tc>
          <w:tcPr>
            <w:tcW w:w="9225" w:type="dxa"/>
          </w:tcPr>
          <w:p w:rsidR="00FB693B" w:rsidRPr="00B05235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05235">
              <w:rPr>
                <w:sz w:val="20"/>
                <w:szCs w:val="20"/>
              </w:rPr>
              <w:t>określa</w:t>
            </w:r>
            <w:proofErr w:type="gramEnd"/>
            <w:r w:rsidRPr="00B05235">
              <w:rPr>
                <w:sz w:val="20"/>
                <w:szCs w:val="20"/>
              </w:rPr>
              <w:t xml:space="preserve"> zdarzeni</w:t>
            </w:r>
            <w:r>
              <w:rPr>
                <w:sz w:val="20"/>
                <w:szCs w:val="20"/>
              </w:rPr>
              <w:t xml:space="preserve">a: </w:t>
            </w:r>
            <w:r w:rsidRPr="00B05235">
              <w:rPr>
                <w:sz w:val="20"/>
                <w:szCs w:val="20"/>
              </w:rPr>
              <w:t>pewne, możliwe i niemożliwe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Pr="0012583C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58.</w:t>
            </w:r>
          </w:p>
        </w:tc>
        <w:tc>
          <w:tcPr>
            <w:tcW w:w="9225" w:type="dxa"/>
          </w:tcPr>
          <w:p w:rsidR="00FB693B" w:rsidRPr="00AF2534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stwierdza</w:t>
            </w:r>
            <w:proofErr w:type="gramEnd"/>
            <w:r w:rsidRPr="00AF2534">
              <w:rPr>
                <w:sz w:val="20"/>
                <w:szCs w:val="20"/>
              </w:rPr>
              <w:t>, że zadania można rozwiązać wieloma różnymi sposobami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59.</w:t>
            </w:r>
          </w:p>
        </w:tc>
        <w:tc>
          <w:tcPr>
            <w:tcW w:w="9225" w:type="dxa"/>
          </w:tcPr>
          <w:p w:rsidR="00FB693B" w:rsidRPr="00B32CB0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B32CB0">
              <w:rPr>
                <w:sz w:val="20"/>
                <w:szCs w:val="20"/>
              </w:rPr>
              <w:t>opisuje</w:t>
            </w:r>
            <w:proofErr w:type="gramEnd"/>
            <w:r w:rsidRPr="00B32CB0">
              <w:rPr>
                <w:sz w:val="20"/>
                <w:szCs w:val="20"/>
              </w:rPr>
              <w:t xml:space="preserve"> sposoby rozpoczęcia rozwiązania zadania (np. sporządzenie rysunku, tabeli, wypisanie danych, </w:t>
            </w:r>
            <w:r w:rsidRPr="00B32CB0">
              <w:rPr>
                <w:sz w:val="20"/>
                <w:szCs w:val="20"/>
              </w:rPr>
              <w:lastRenderedPageBreak/>
              <w:t>wprowadzenie niewiadomej) i stosuje je nawet wtedy, gdy nie jest pewien, czy potrafi rozwiązać zadanie do końca</w:t>
            </w:r>
          </w:p>
        </w:tc>
      </w:tr>
      <w:tr w:rsidR="00FB693B" w:rsidRPr="0012583C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60.</w:t>
            </w:r>
          </w:p>
        </w:tc>
        <w:tc>
          <w:tcPr>
            <w:tcW w:w="9225" w:type="dxa"/>
          </w:tcPr>
          <w:p w:rsidR="00FB693B" w:rsidRPr="004C744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planuje</w:t>
            </w:r>
            <w:proofErr w:type="gramEnd"/>
            <w:r w:rsidRPr="00AF2534">
              <w:rPr>
                <w:sz w:val="20"/>
                <w:szCs w:val="20"/>
              </w:rPr>
              <w:t xml:space="preserve"> rozwiązanie złożonego zadania</w:t>
            </w:r>
          </w:p>
        </w:tc>
      </w:tr>
    </w:tbl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o podwyższonym stopniu trudności dotyczące liczb zapisanych w systemie rzymskim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zaznacza</w:t>
            </w:r>
            <w:proofErr w:type="gramEnd"/>
            <w:r w:rsidRPr="00AF4E83">
              <w:rPr>
                <w:sz w:val="20"/>
                <w:szCs w:val="20"/>
              </w:rPr>
              <w:t xml:space="preserve"> na osi liczbowej liczby spełniające podane warunki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porównuje</w:t>
            </w:r>
            <w:proofErr w:type="gramEnd"/>
            <w:r w:rsidRPr="00AF4E83">
              <w:rPr>
                <w:sz w:val="20"/>
                <w:szCs w:val="20"/>
              </w:rPr>
              <w:t xml:space="preserve"> liczby wymierne zapisane w różnych postaciach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wyznacza</w:t>
            </w:r>
            <w:proofErr w:type="gramEnd"/>
            <w:r w:rsidRPr="00AF4E83">
              <w:rPr>
                <w:sz w:val="20"/>
                <w:szCs w:val="20"/>
              </w:rPr>
              <w:t xml:space="preserve"> cyfrę znajdującą się na podanym miejscu po przecinku w rozwinięciu dziesiętnym liczby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o podwyższonym stopniu trudności z wykorzystaniem cech podzielności 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zadania z wykorzystaniem lat przestępnych i zwykłych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skomplikowane zadania z wykorzystaniem skali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zadania na obliczenia pieniężne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zadania na obliczanie drogi, prędkości i czasu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stosuje</w:t>
            </w:r>
            <w:proofErr w:type="gramEnd"/>
            <w:r w:rsidRPr="00AF4E83">
              <w:rPr>
                <w:sz w:val="20"/>
                <w:szCs w:val="20"/>
              </w:rPr>
              <w:t xml:space="preserve"> obliczenia procentowe do rozwiązywania problemów w kontekście praktycznym </w:t>
            </w:r>
            <w:r>
              <w:rPr>
                <w:sz w:val="20"/>
                <w:szCs w:val="20"/>
              </w:rPr>
              <w:t>(</w:t>
            </w:r>
            <w:r w:rsidRPr="00AF4E83">
              <w:rPr>
                <w:sz w:val="20"/>
                <w:szCs w:val="20"/>
              </w:rPr>
              <w:t>np. stężenia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o podwyższonym stopniu trudności</w:t>
            </w:r>
            <w:r>
              <w:rPr>
                <w:sz w:val="20"/>
                <w:szCs w:val="20"/>
              </w:rPr>
              <w:t>,</w:t>
            </w:r>
            <w:r w:rsidRPr="00AF4E83">
              <w:rPr>
                <w:sz w:val="20"/>
                <w:szCs w:val="20"/>
              </w:rPr>
              <w:t xml:space="preserve"> również w przypadkach wielokrotnych podwyżek lub obniżek danej wielkości</w:t>
            </w:r>
            <w:r>
              <w:rPr>
                <w:sz w:val="20"/>
                <w:szCs w:val="20"/>
              </w:rPr>
              <w:t>, także z wykorzystaniem wyrażeń algebraicznych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stosuje</w:t>
            </w:r>
            <w:proofErr w:type="gramEnd"/>
            <w:r w:rsidRPr="00AF4E83">
              <w:rPr>
                <w:sz w:val="20"/>
                <w:szCs w:val="20"/>
              </w:rPr>
              <w:t xml:space="preserve"> obliczenia procentowe do rozwiązywania problemów w kontekście pra</w:t>
            </w:r>
            <w:r>
              <w:rPr>
                <w:sz w:val="20"/>
                <w:szCs w:val="20"/>
              </w:rPr>
              <w:t>ktycznym (np. podatek V</w:t>
            </w:r>
            <w:r w:rsidRPr="00AF4E83">
              <w:rPr>
                <w:sz w:val="20"/>
                <w:szCs w:val="20"/>
              </w:rPr>
              <w:t>AT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interpretuje</w:t>
            </w:r>
            <w:proofErr w:type="gramEnd"/>
            <w:r w:rsidRPr="00AF4E83">
              <w:rPr>
                <w:sz w:val="20"/>
                <w:szCs w:val="20"/>
              </w:rPr>
              <w:t xml:space="preserve"> dane przedstawione za pomocą tabel, diagramów słupkowych</w:t>
            </w:r>
            <w:r>
              <w:rPr>
                <w:sz w:val="20"/>
                <w:szCs w:val="20"/>
              </w:rPr>
              <w:t xml:space="preserve"> </w:t>
            </w:r>
            <w:r w:rsidRPr="00AF4E83">
              <w:rPr>
                <w:sz w:val="20"/>
                <w:szCs w:val="20"/>
              </w:rPr>
              <w:t>i kołowych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wykonuje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działania na potęgach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o podwyższonym stopniu trudności z wykorzystaniem notacji wykładniczej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113" w:hanging="11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przybliżone wartości pierwiastka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stosuje</w:t>
            </w:r>
            <w:proofErr w:type="gramEnd"/>
            <w:r w:rsidRPr="00AF4E83">
              <w:rPr>
                <w:sz w:val="20"/>
                <w:szCs w:val="20"/>
              </w:rPr>
              <w:t xml:space="preserve"> własności </w:t>
            </w:r>
            <w:r w:rsidRPr="00E1638E">
              <w:rPr>
                <w:sz w:val="20"/>
                <w:szCs w:val="20"/>
              </w:rPr>
              <w:t xml:space="preserve">pierwiastków </w:t>
            </w:r>
            <w:r>
              <w:rPr>
                <w:sz w:val="20"/>
                <w:szCs w:val="20"/>
              </w:rPr>
              <w:t>(</w:t>
            </w:r>
            <w:r w:rsidRPr="00E1638E">
              <w:rPr>
                <w:sz w:val="20"/>
                <w:szCs w:val="20"/>
              </w:rPr>
              <w:t xml:space="preserve">w </w:t>
            </w:r>
            <w:r>
              <w:rPr>
                <w:sz w:val="20"/>
                <w:szCs w:val="20"/>
              </w:rPr>
              <w:t>trudniejszych zadaniach)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włącza</w:t>
            </w:r>
            <w:proofErr w:type="gramEnd"/>
            <w:r w:rsidRPr="00AF4E83">
              <w:rPr>
                <w:sz w:val="20"/>
                <w:szCs w:val="20"/>
              </w:rPr>
              <w:t xml:space="preserve"> liczby pod znak pierwiastka </w:t>
            </w:r>
            <w:r>
              <w:rPr>
                <w:sz w:val="20"/>
                <w:szCs w:val="20"/>
              </w:rPr>
              <w:t>(</w:t>
            </w:r>
            <w:r w:rsidRPr="00AF4E83">
              <w:rPr>
                <w:sz w:val="20"/>
                <w:szCs w:val="20"/>
              </w:rPr>
              <w:t>w skomplikowanej sytuacji zadaniowej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wyłącza</w:t>
            </w:r>
            <w:proofErr w:type="gramEnd"/>
            <w:r w:rsidRPr="00AF4E83">
              <w:rPr>
                <w:sz w:val="20"/>
                <w:szCs w:val="20"/>
              </w:rPr>
              <w:t xml:space="preserve"> liczby spod znaku pierwiastka </w:t>
            </w:r>
            <w:r>
              <w:rPr>
                <w:sz w:val="20"/>
                <w:szCs w:val="20"/>
              </w:rPr>
              <w:t>(</w:t>
            </w:r>
            <w:r w:rsidRPr="00AF4E83">
              <w:rPr>
                <w:sz w:val="20"/>
                <w:szCs w:val="20"/>
              </w:rPr>
              <w:t>w skomplikowanej sytuacji zadaniowej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porównuje</w:t>
            </w:r>
            <w:proofErr w:type="gramEnd"/>
            <w:r w:rsidRPr="00AF4E83">
              <w:rPr>
                <w:sz w:val="20"/>
                <w:szCs w:val="20"/>
              </w:rPr>
              <w:t xml:space="preserve"> wartość wyrażenia arytmetycznego zawierającego pierwiastki z daną liczbą wymierną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przekształca</w:t>
            </w:r>
            <w:proofErr w:type="gramEnd"/>
            <w:r w:rsidRPr="00AF4E83">
              <w:rPr>
                <w:sz w:val="20"/>
                <w:szCs w:val="20"/>
              </w:rPr>
              <w:t xml:space="preserve"> skomplikowane wyrażenia algebraiczne</w:t>
            </w:r>
            <w:r>
              <w:rPr>
                <w:sz w:val="20"/>
                <w:szCs w:val="20"/>
              </w:rPr>
              <w:t>,</w:t>
            </w:r>
            <w:r w:rsidRPr="00AF4E83">
              <w:rPr>
                <w:sz w:val="20"/>
                <w:szCs w:val="20"/>
              </w:rPr>
              <w:t xml:space="preserve"> doprowadzając </w:t>
            </w:r>
            <w:r>
              <w:rPr>
                <w:sz w:val="20"/>
                <w:szCs w:val="20"/>
              </w:rPr>
              <w:t xml:space="preserve">je </w:t>
            </w:r>
            <w:r w:rsidRPr="00AF4E83">
              <w:rPr>
                <w:sz w:val="20"/>
                <w:szCs w:val="20"/>
              </w:rPr>
              <w:t>do postaci najprostszej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zapisuje</w:t>
            </w:r>
            <w:proofErr w:type="gramEnd"/>
            <w:r w:rsidRPr="00AF4E83">
              <w:rPr>
                <w:sz w:val="20"/>
                <w:szCs w:val="20"/>
              </w:rPr>
              <w:t xml:space="preserve"> treść wieloetapowych zadań w postaci wyraże</w:t>
            </w:r>
            <w:r>
              <w:rPr>
                <w:sz w:val="20"/>
                <w:szCs w:val="20"/>
              </w:rPr>
              <w:t>ń</w:t>
            </w:r>
            <w:r w:rsidRPr="00AF4E83">
              <w:rPr>
                <w:sz w:val="20"/>
                <w:szCs w:val="20"/>
              </w:rPr>
              <w:t xml:space="preserve"> algebraiczn</w:t>
            </w:r>
            <w:r>
              <w:rPr>
                <w:sz w:val="20"/>
                <w:szCs w:val="20"/>
              </w:rPr>
              <w:t>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równania, które po prostych przekształceniach wyrażeń algebraicznych sprowadzają się do równań pierws</w:t>
            </w:r>
            <w:r>
              <w:rPr>
                <w:sz w:val="20"/>
                <w:szCs w:val="20"/>
              </w:rPr>
              <w:t>zego stopnia z jedną niewiadomą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zadania tekstowe za pomocą równań pierwszego stopnia z jedną niewiadomą, w tym z obliczeniami procentowymi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przekształca</w:t>
            </w:r>
            <w:proofErr w:type="gramEnd"/>
            <w:r w:rsidRPr="00AF4E83">
              <w:rPr>
                <w:sz w:val="20"/>
                <w:szCs w:val="20"/>
              </w:rPr>
              <w:t xml:space="preserve"> wzory, aby wyznaczyć daną wielkość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o podwyższonym stopniu trudności z wykorzystaniem podziału proporcjonalnego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o podwyższonym stopniu trudności na obliczanie pól trójkątów i czworokątów, także w sytuacjach praktycznych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zadania z wykorzystaniem twierdzenia Pitagorasa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</w:p>
        </w:tc>
        <w:tc>
          <w:tcPr>
            <w:tcW w:w="9300" w:type="dxa"/>
          </w:tcPr>
          <w:p w:rsidR="00FB693B" w:rsidRPr="00F66E3F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F66E3F">
              <w:rPr>
                <w:sz w:val="20"/>
                <w:szCs w:val="20"/>
              </w:rPr>
              <w:t>oblicza</w:t>
            </w:r>
            <w:proofErr w:type="gramEnd"/>
            <w:r w:rsidRPr="00F66E3F">
              <w:rPr>
                <w:sz w:val="20"/>
                <w:szCs w:val="20"/>
              </w:rPr>
              <w:t xml:space="preserve"> współrzędne końca odcinka w układzie współrzędnych na podstawie współrzędnych środka i drugiego końca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</w:t>
            </w:r>
          </w:p>
        </w:tc>
        <w:tc>
          <w:tcPr>
            <w:tcW w:w="9300" w:type="dxa"/>
          </w:tcPr>
          <w:p w:rsidR="00FB693B" w:rsidRDefault="00FB693B" w:rsidP="005E0295">
            <w:proofErr w:type="gramStart"/>
            <w:r w:rsidRPr="00F66E3F">
              <w:rPr>
                <w:sz w:val="20"/>
                <w:szCs w:val="20"/>
              </w:rPr>
              <w:t>oblicza</w:t>
            </w:r>
            <w:proofErr w:type="gramEnd"/>
            <w:r w:rsidRPr="00F66E3F">
              <w:rPr>
                <w:sz w:val="20"/>
                <w:szCs w:val="20"/>
              </w:rPr>
              <w:t xml:space="preserve"> pola figur w układzie współrzędnych</w:t>
            </w:r>
            <w:r>
              <w:rPr>
                <w:sz w:val="20"/>
                <w:szCs w:val="20"/>
              </w:rPr>
              <w:t>, dzieląc figury na części i</w:t>
            </w:r>
            <w:r w:rsidRPr="00F66E3F">
              <w:rPr>
                <w:sz w:val="20"/>
                <w:szCs w:val="20"/>
              </w:rPr>
              <w:t xml:space="preserve"> uzupełnia</w:t>
            </w:r>
            <w:r>
              <w:rPr>
                <w:sz w:val="20"/>
                <w:szCs w:val="20"/>
              </w:rPr>
              <w:t>jąc je</w:t>
            </w:r>
            <w:r w:rsidRPr="00F66E3F">
              <w:rPr>
                <w:sz w:val="20"/>
                <w:szCs w:val="20"/>
              </w:rPr>
              <w:t xml:space="preserve"> 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>zasadnia</w:t>
            </w:r>
            <w:proofErr w:type="gramEnd"/>
            <w:r>
              <w:rPr>
                <w:sz w:val="20"/>
                <w:szCs w:val="20"/>
              </w:rPr>
              <w:t xml:space="preserve"> przystawanie trójkątów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uzasadnia</w:t>
            </w:r>
            <w:proofErr w:type="gramEnd"/>
            <w:r>
              <w:rPr>
                <w:sz w:val="20"/>
                <w:szCs w:val="20"/>
              </w:rPr>
              <w:t xml:space="preserve"> równość pól trójkątów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przeprowadza</w:t>
            </w:r>
            <w:proofErr w:type="gramEnd"/>
            <w:r>
              <w:rPr>
                <w:sz w:val="20"/>
                <w:szCs w:val="20"/>
              </w:rPr>
              <w:t xml:space="preserve"> proste dowody z wykorzystaniem miar kątów i przystawania trójkątów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o podwyższonym stopniu trudności z wykorzystaniem objętości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 o podwyższonym stopniu trudności w sytuacjach praktycznych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</w:t>
            </w:r>
          </w:p>
        </w:tc>
        <w:tc>
          <w:tcPr>
            <w:tcW w:w="9300" w:type="dxa"/>
          </w:tcPr>
          <w:p w:rsidR="00FB693B" w:rsidRPr="00372E7D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72E7D">
              <w:rPr>
                <w:sz w:val="20"/>
                <w:szCs w:val="20"/>
              </w:rPr>
              <w:t>rozwiązuje</w:t>
            </w:r>
            <w:proofErr w:type="gramEnd"/>
            <w:r w:rsidRPr="00372E7D">
              <w:rPr>
                <w:sz w:val="20"/>
                <w:szCs w:val="20"/>
              </w:rPr>
              <w:t xml:space="preserve"> złożone zadania dotyczącej średniej arytmetycznej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</w:t>
            </w:r>
          </w:p>
        </w:tc>
        <w:tc>
          <w:tcPr>
            <w:tcW w:w="9300" w:type="dxa"/>
          </w:tcPr>
          <w:p w:rsidR="00FB693B" w:rsidRPr="00372E7D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72E7D">
              <w:rPr>
                <w:sz w:val="20"/>
                <w:szCs w:val="20"/>
              </w:rPr>
              <w:t>oblicza</w:t>
            </w:r>
            <w:proofErr w:type="gramEnd"/>
            <w:r w:rsidRPr="00372E7D">
              <w:rPr>
                <w:sz w:val="20"/>
                <w:szCs w:val="20"/>
              </w:rPr>
              <w:t xml:space="preserve"> średnią arytmetyczną na podstawie diagramu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</w:t>
            </w:r>
          </w:p>
        </w:tc>
        <w:tc>
          <w:tcPr>
            <w:tcW w:w="9300" w:type="dxa"/>
          </w:tcPr>
          <w:p w:rsidR="00FB693B" w:rsidRPr="00372E7D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72E7D">
              <w:rPr>
                <w:sz w:val="20"/>
                <w:szCs w:val="20"/>
              </w:rPr>
              <w:t>oblicza</w:t>
            </w:r>
            <w:proofErr w:type="gramEnd"/>
            <w:r w:rsidRPr="00372E7D">
              <w:rPr>
                <w:sz w:val="20"/>
                <w:szCs w:val="20"/>
              </w:rPr>
              <w:t xml:space="preserve"> prawdopodobieństwo zdarzenia w skomplikowanych zadaniach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</w:t>
            </w:r>
          </w:p>
        </w:tc>
        <w:tc>
          <w:tcPr>
            <w:tcW w:w="9300" w:type="dxa"/>
          </w:tcPr>
          <w:p w:rsidR="00FB693B" w:rsidRPr="00372E7D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72E7D">
              <w:rPr>
                <w:sz w:val="20"/>
                <w:szCs w:val="20"/>
              </w:rPr>
              <w:t>przedstawia</w:t>
            </w:r>
            <w:proofErr w:type="gramEnd"/>
            <w:r w:rsidRPr="00372E7D">
              <w:rPr>
                <w:sz w:val="20"/>
                <w:szCs w:val="20"/>
              </w:rPr>
              <w:t xml:space="preserve"> dane na diagramie słupkowym 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</w:t>
            </w:r>
          </w:p>
        </w:tc>
        <w:tc>
          <w:tcPr>
            <w:tcW w:w="9300" w:type="dxa"/>
          </w:tcPr>
          <w:p w:rsidR="00FB693B" w:rsidRPr="00372E7D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72E7D">
              <w:rPr>
                <w:sz w:val="20"/>
                <w:szCs w:val="20"/>
              </w:rPr>
              <w:t>interpretuje</w:t>
            </w:r>
            <w:proofErr w:type="gramEnd"/>
            <w:r w:rsidRPr="00372E7D">
              <w:rPr>
                <w:sz w:val="20"/>
                <w:szCs w:val="20"/>
              </w:rPr>
              <w:t xml:space="preserve"> dane przedstawione na wykresie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</w:t>
            </w:r>
          </w:p>
        </w:tc>
        <w:tc>
          <w:tcPr>
            <w:tcW w:w="9300" w:type="dxa"/>
          </w:tcPr>
          <w:p w:rsidR="00FB693B" w:rsidRPr="00EE6671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372E7D">
              <w:rPr>
                <w:sz w:val="20"/>
                <w:szCs w:val="20"/>
              </w:rPr>
              <w:t>odpowiada</w:t>
            </w:r>
            <w:proofErr w:type="gramEnd"/>
            <w:r w:rsidRPr="00372E7D">
              <w:rPr>
                <w:sz w:val="20"/>
                <w:szCs w:val="20"/>
              </w:rPr>
              <w:t xml:space="preserve"> na pytania na podstawie wykresu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</w:t>
            </w:r>
          </w:p>
        </w:tc>
        <w:tc>
          <w:tcPr>
            <w:tcW w:w="9300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171" w:hanging="171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znajduje</w:t>
            </w:r>
            <w:proofErr w:type="gramEnd"/>
            <w:r>
              <w:rPr>
                <w:sz w:val="20"/>
                <w:szCs w:val="20"/>
              </w:rPr>
              <w:t xml:space="preserve"> różne rozwiązania tego samego zadania</w:t>
            </w:r>
          </w:p>
        </w:tc>
      </w:tr>
    </w:tbl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497092" w:rsidP="00FB693B">
      <w:pPr>
        <w:spacing w:line="276" w:lineRule="auto"/>
        <w:rPr>
          <w:rFonts w:ascii="Arial Unicode MS" w:eastAsia="Arial Unicode MS" w:hAnsi="Arial Unicode MS" w:cs="Arial Unicode MS"/>
          <w:b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B693B" w:rsidRPr="00B30E6D" w:rsidRDefault="00FB693B" w:rsidP="00FB693B">
      <w:pPr>
        <w:spacing w:line="276" w:lineRule="auto"/>
        <w:rPr>
          <w:rFonts w:ascii="Arial Unicode MS" w:eastAsia="Arial Unicode MS" w:hAnsi="Arial Unicode MS" w:cs="Arial Unicode MS"/>
          <w:b/>
        </w:rPr>
      </w:pPr>
      <w:r w:rsidRPr="00B30E6D">
        <w:rPr>
          <w:rFonts w:ascii="Arial Unicode MS" w:eastAsia="Arial Unicode MS" w:hAnsi="Arial Unicode MS" w:cs="Arial Unicode MS"/>
          <w:b/>
        </w:rPr>
        <w:lastRenderedPageBreak/>
        <w:t>ROZDZIAŁ VII</w:t>
      </w:r>
      <w:r>
        <w:rPr>
          <w:rFonts w:ascii="Arial Unicode MS" w:eastAsia="Arial Unicode MS" w:hAnsi="Arial Unicode MS" w:cs="Arial Unicode MS"/>
          <w:b/>
        </w:rPr>
        <w:t xml:space="preserve">. </w:t>
      </w:r>
      <w:r w:rsidRPr="00AF4E83">
        <w:rPr>
          <w:rFonts w:ascii="Arial Unicode MS" w:eastAsia="Arial Unicode MS" w:hAnsi="Arial Unicode MS" w:cs="Arial Unicode MS"/>
          <w:b/>
        </w:rPr>
        <w:t>KOŁA I OKRĘGI. SYMETRIE</w:t>
      </w: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na obliczanie długości okręgu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na obliczanie promienia i średnicy okręgu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wartość wyrażeń zawierających liczbę π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bCs/>
                <w:sz w:val="20"/>
                <w:szCs w:val="20"/>
              </w:rPr>
              <w:t>oblicza</w:t>
            </w:r>
            <w:proofErr w:type="gramEnd"/>
            <w:r w:rsidRPr="00AF4E83">
              <w:rPr>
                <w:bCs/>
                <w:sz w:val="20"/>
                <w:szCs w:val="20"/>
              </w:rPr>
              <w:t xml:space="preserve"> pole koła </w:t>
            </w:r>
            <w:r>
              <w:rPr>
                <w:bCs/>
                <w:sz w:val="20"/>
                <w:szCs w:val="20"/>
              </w:rPr>
              <w:t>(</w:t>
            </w:r>
            <w:r w:rsidRPr="00AF4E83">
              <w:rPr>
                <w:bCs/>
                <w:sz w:val="20"/>
                <w:szCs w:val="20"/>
              </w:rPr>
              <w:t>w prostych przypadkach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bCs/>
                <w:sz w:val="20"/>
                <w:szCs w:val="20"/>
              </w:rPr>
              <w:t>oblicza</w:t>
            </w:r>
            <w:proofErr w:type="gramEnd"/>
            <w:r w:rsidRPr="00AF4E83">
              <w:rPr>
                <w:bCs/>
                <w:sz w:val="20"/>
                <w:szCs w:val="20"/>
              </w:rPr>
              <w:t xml:space="preserve"> promień koła przy danym polu </w:t>
            </w:r>
            <w:r>
              <w:rPr>
                <w:bCs/>
                <w:sz w:val="20"/>
                <w:szCs w:val="20"/>
              </w:rPr>
              <w:t>(</w:t>
            </w:r>
            <w:r w:rsidRPr="00AF4E83">
              <w:rPr>
                <w:bCs/>
                <w:sz w:val="20"/>
                <w:szCs w:val="20"/>
              </w:rPr>
              <w:t>w prostych przypadkach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C96D61" w:rsidRDefault="00FB693B" w:rsidP="005E0295">
            <w:pPr>
              <w:rPr>
                <w:bCs/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</w:t>
            </w:r>
            <w:r w:rsidRPr="00AF4E83">
              <w:rPr>
                <w:bCs/>
                <w:sz w:val="20"/>
                <w:szCs w:val="20"/>
              </w:rPr>
              <w:t>blicza</w:t>
            </w:r>
            <w:proofErr w:type="gramEnd"/>
            <w:r>
              <w:rPr>
                <w:bCs/>
                <w:sz w:val="20"/>
                <w:szCs w:val="20"/>
              </w:rPr>
              <w:t xml:space="preserve"> obwód koła przy danym polu</w:t>
            </w:r>
            <w:r w:rsidRPr="00AF4E83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(</w:t>
            </w:r>
            <w:r w:rsidRPr="00AF4E83">
              <w:rPr>
                <w:bCs/>
                <w:sz w:val="20"/>
                <w:szCs w:val="20"/>
              </w:rPr>
              <w:t>w prostych przypadkach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rPr>
                <w:bCs/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podaje</w:t>
            </w:r>
            <w:proofErr w:type="gramEnd"/>
            <w:r w:rsidRPr="00AF4E83">
              <w:rPr>
                <w:sz w:val="20"/>
                <w:szCs w:val="20"/>
              </w:rPr>
              <w:t xml:space="preserve"> przybliżoną wartość odpowiedzi w zadaniach tekstowych</w:t>
            </w:r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C96D61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tekstowe z wykorzystaniem </w:t>
            </w:r>
            <w:r>
              <w:rPr>
                <w:sz w:val="20"/>
                <w:szCs w:val="20"/>
              </w:rPr>
              <w:t>długości okręgu i pola koła</w:t>
            </w:r>
            <w:r w:rsidRPr="003D168A">
              <w:rPr>
                <w:sz w:val="20"/>
                <w:szCs w:val="20"/>
              </w:rPr>
              <w:t xml:space="preserve">  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proste zadania tekstowe na obliczanie pola pierścienia kołowego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wskazuje</w:t>
            </w:r>
            <w:proofErr w:type="gramEnd"/>
            <w:r>
              <w:rPr>
                <w:sz w:val="20"/>
                <w:szCs w:val="20"/>
              </w:rPr>
              <w:t xml:space="preserve"> osie symetrii figury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rozpoznaje</w:t>
            </w:r>
            <w:proofErr w:type="gramEnd"/>
            <w:r w:rsidRPr="00AF4E83">
              <w:rPr>
                <w:sz w:val="20"/>
                <w:szCs w:val="20"/>
              </w:rPr>
              <w:t xml:space="preserve"> wielokąty osiowosymetryczne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rozpoznaje</w:t>
            </w:r>
            <w:proofErr w:type="gramEnd"/>
            <w:r w:rsidRPr="00AF4E83">
              <w:rPr>
                <w:sz w:val="20"/>
                <w:szCs w:val="20"/>
              </w:rPr>
              <w:t xml:space="preserve"> wielokąty </w:t>
            </w:r>
            <w:proofErr w:type="spellStart"/>
            <w:r w:rsidRPr="00AF4E83">
              <w:rPr>
                <w:sz w:val="20"/>
                <w:szCs w:val="20"/>
              </w:rPr>
              <w:t>środkowosymetryczne</w:t>
            </w:r>
            <w:proofErr w:type="spellEnd"/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wskazuje</w:t>
            </w:r>
            <w:proofErr w:type="gramEnd"/>
            <w:r w:rsidRPr="00AF4E83">
              <w:rPr>
                <w:sz w:val="20"/>
                <w:szCs w:val="20"/>
              </w:rPr>
              <w:t xml:space="preserve"> środek symetrii w wielokątach foremnych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uzupełnia</w:t>
            </w:r>
            <w:proofErr w:type="gramEnd"/>
            <w:r w:rsidRPr="00AF4E83">
              <w:rPr>
                <w:sz w:val="20"/>
                <w:szCs w:val="20"/>
              </w:rPr>
              <w:t xml:space="preserve"> rysunek tak, aby nowa figura miała oś symetrii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rozpoznaje</w:t>
            </w:r>
            <w:proofErr w:type="gramEnd"/>
            <w:r w:rsidRPr="00AF4E83">
              <w:rPr>
                <w:sz w:val="20"/>
                <w:szCs w:val="20"/>
              </w:rPr>
              <w:t xml:space="preserve"> symetralną odcinka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proste </w:t>
            </w:r>
            <w:r w:rsidRPr="00AF4E83">
              <w:rPr>
                <w:sz w:val="20"/>
                <w:szCs w:val="20"/>
              </w:rPr>
              <w:t>zadania</w:t>
            </w:r>
            <w:r>
              <w:rPr>
                <w:sz w:val="20"/>
                <w:szCs w:val="20"/>
              </w:rPr>
              <w:t>,</w:t>
            </w:r>
            <w:r w:rsidRPr="00AF4E83">
              <w:rPr>
                <w:sz w:val="20"/>
                <w:szCs w:val="20"/>
              </w:rPr>
              <w:t xml:space="preserve"> wykorzystując własności symetralnej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ind w:left="33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rozpoznaje</w:t>
            </w:r>
            <w:proofErr w:type="gramEnd"/>
            <w:r w:rsidRPr="00AF4E83">
              <w:rPr>
                <w:sz w:val="20"/>
                <w:szCs w:val="20"/>
              </w:rPr>
              <w:t xml:space="preserve"> dwusieczną kąta</w:t>
            </w:r>
          </w:p>
        </w:tc>
      </w:tr>
    </w:tbl>
    <w:p w:rsidR="00FB693B" w:rsidRDefault="00FB693B" w:rsidP="00FB693B">
      <w:pPr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</w:t>
            </w:r>
            <w:r>
              <w:rPr>
                <w:sz w:val="20"/>
                <w:szCs w:val="20"/>
              </w:rPr>
              <w:t>a</w:t>
            </w:r>
            <w:r w:rsidRPr="00AF4E83">
              <w:rPr>
                <w:sz w:val="20"/>
                <w:szCs w:val="20"/>
              </w:rPr>
              <w:t xml:space="preserve"> tekstowe na obliczanie długości okręgu 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</w:t>
            </w:r>
            <w:r>
              <w:rPr>
                <w:sz w:val="20"/>
                <w:szCs w:val="20"/>
              </w:rPr>
              <w:t>a</w:t>
            </w:r>
            <w:r w:rsidRPr="00AF4E83">
              <w:rPr>
                <w:sz w:val="20"/>
                <w:szCs w:val="20"/>
              </w:rPr>
              <w:t xml:space="preserve"> tekstowe na obliczanie długości okręgu w sytuacji praktycznej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pole figury z uwzględnieniem pola koła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korzysta</w:t>
            </w:r>
            <w:proofErr w:type="gramEnd"/>
            <w:r w:rsidRPr="00AF4E83">
              <w:rPr>
                <w:sz w:val="20"/>
                <w:szCs w:val="20"/>
              </w:rPr>
              <w:t xml:space="preserve"> z zależności między kwadratem a okręgiem opisanym na kwadracie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wieloetapowe zadani</w:t>
            </w:r>
            <w:r>
              <w:rPr>
                <w:sz w:val="20"/>
                <w:szCs w:val="20"/>
              </w:rPr>
              <w:t>a</w:t>
            </w:r>
            <w:r w:rsidRPr="00AF4E83">
              <w:rPr>
                <w:sz w:val="20"/>
                <w:szCs w:val="20"/>
              </w:rPr>
              <w:t xml:space="preserve"> na obliczanie obwodu koła w sytuacjach praktycznych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pole i obwód figury powstałej z kół o różny</w:t>
            </w:r>
            <w:r>
              <w:rPr>
                <w:sz w:val="20"/>
                <w:szCs w:val="20"/>
              </w:rPr>
              <w:t>ch</w:t>
            </w:r>
            <w:r w:rsidRPr="00AF4E83">
              <w:rPr>
                <w:sz w:val="20"/>
                <w:szCs w:val="20"/>
              </w:rPr>
              <w:t xml:space="preserve"> promieni</w:t>
            </w:r>
            <w:r>
              <w:rPr>
                <w:sz w:val="20"/>
                <w:szCs w:val="20"/>
              </w:rPr>
              <w:t>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pole pierścienia kołowego o danych średnicach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zadania tekstowe</w:t>
            </w:r>
            <w:r>
              <w:rPr>
                <w:sz w:val="20"/>
                <w:szCs w:val="20"/>
              </w:rPr>
              <w:t>, w których</w:t>
            </w:r>
            <w:r w:rsidRPr="00AF4E83">
              <w:rPr>
                <w:sz w:val="20"/>
                <w:szCs w:val="20"/>
              </w:rPr>
              <w:t xml:space="preserve"> zmieniają się pole i obwód koła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znajduje</w:t>
            </w:r>
            <w:proofErr w:type="gramEnd"/>
            <w:r>
              <w:rPr>
                <w:sz w:val="20"/>
                <w:szCs w:val="20"/>
              </w:rPr>
              <w:t xml:space="preserve"> punkt symetryczny do danego względem danej osi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9225" w:type="dxa"/>
          </w:tcPr>
          <w:p w:rsidR="00FB693B" w:rsidRPr="00E1638E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B32CB0">
              <w:rPr>
                <w:sz w:val="20"/>
                <w:szCs w:val="20"/>
              </w:rPr>
              <w:t>podaje</w:t>
            </w:r>
            <w:proofErr w:type="gramEnd"/>
            <w:r w:rsidRPr="00B32CB0">
              <w:rPr>
                <w:sz w:val="20"/>
                <w:szCs w:val="20"/>
              </w:rPr>
              <w:t xml:space="preserve"> liczbę </w:t>
            </w:r>
            <w:r w:rsidRPr="00E1638E">
              <w:rPr>
                <w:sz w:val="20"/>
                <w:szCs w:val="20"/>
              </w:rPr>
              <w:t>osi symetrii figury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uzupełnia</w:t>
            </w:r>
            <w:proofErr w:type="gramEnd"/>
            <w:r w:rsidRPr="00AF4E83">
              <w:rPr>
                <w:sz w:val="20"/>
                <w:szCs w:val="20"/>
              </w:rPr>
              <w:t xml:space="preserve"> rysunek tak, aby nowa figura miała środek symetrii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rozwiązuje</w:t>
            </w:r>
            <w:proofErr w:type="gramEnd"/>
            <w:r w:rsidRPr="00AF4E83">
              <w:rPr>
                <w:sz w:val="20"/>
                <w:szCs w:val="20"/>
              </w:rPr>
              <w:t xml:space="preserve"> skomplikowane zadania z wykorzystaniem własności symetralnej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widowControl w:val="0"/>
              <w:autoSpaceDE w:val="0"/>
              <w:autoSpaceDN w:val="0"/>
              <w:adjustRightInd w:val="0"/>
              <w:ind w:left="207" w:hanging="207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rozwiązuje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AF4E83">
              <w:rPr>
                <w:sz w:val="20"/>
                <w:szCs w:val="20"/>
              </w:rPr>
              <w:t>zadania z wykorzystaniem własności dwusiecznej kąta</w:t>
            </w:r>
          </w:p>
        </w:tc>
      </w:tr>
    </w:tbl>
    <w:p w:rsidR="00FB693B" w:rsidRDefault="00FB693B" w:rsidP="00FB693B">
      <w:pPr>
        <w:spacing w:line="276" w:lineRule="auto"/>
        <w:rPr>
          <w:b/>
          <w:bCs/>
          <w:sz w:val="20"/>
          <w:szCs w:val="20"/>
        </w:rPr>
      </w:pPr>
    </w:p>
    <w:p w:rsidR="00FB693B" w:rsidRDefault="00497092" w:rsidP="00FB693B">
      <w:pPr>
        <w:spacing w:line="276" w:lineRule="auto"/>
        <w:rPr>
          <w:b/>
          <w:bCs/>
          <w:sz w:val="20"/>
          <w:szCs w:val="20"/>
        </w:rPr>
      </w:pPr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p w:rsidR="00FB693B" w:rsidRPr="00B30E6D" w:rsidRDefault="00FB693B" w:rsidP="00FB693B">
      <w:pPr>
        <w:spacing w:line="276" w:lineRule="auto"/>
        <w:rPr>
          <w:rFonts w:ascii="Arial Unicode MS" w:eastAsia="Arial Unicode MS" w:hAnsi="Arial Unicode MS" w:cs="Arial Unicode MS"/>
          <w:b/>
        </w:rPr>
      </w:pPr>
      <w:r w:rsidRPr="00B30E6D">
        <w:rPr>
          <w:rFonts w:ascii="Arial Unicode MS" w:eastAsia="Arial Unicode MS" w:hAnsi="Arial Unicode MS" w:cs="Arial Unicode MS"/>
          <w:b/>
        </w:rPr>
        <w:t>ROZDZIAŁ VIII</w:t>
      </w:r>
      <w:r>
        <w:rPr>
          <w:rFonts w:ascii="Arial Unicode MS" w:eastAsia="Arial Unicode MS" w:hAnsi="Arial Unicode MS" w:cs="Arial Unicode MS"/>
          <w:b/>
        </w:rPr>
        <w:t xml:space="preserve">. </w:t>
      </w:r>
      <w:r w:rsidRPr="00AF4E83">
        <w:rPr>
          <w:rFonts w:ascii="Arial Unicode MS" w:eastAsia="Arial Unicode MS" w:hAnsi="Arial Unicode MS" w:cs="Arial Unicode MS"/>
          <w:b/>
        </w:rPr>
        <w:t>RACHUNEK PRAWDOPODOBIEŃSTWA</w:t>
      </w: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</w:p>
    <w:p w:rsidR="00FB693B" w:rsidRDefault="00FB693B" w:rsidP="00FB693B">
      <w:pPr>
        <w:spacing w:line="276" w:lineRule="auto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 xml:space="preserve">dopuszczającą </w:t>
      </w:r>
      <w:r w:rsidRPr="00E04C36">
        <w:rPr>
          <w:sz w:val="20"/>
          <w:szCs w:val="20"/>
        </w:rPr>
        <w:t xml:space="preserve">lub </w:t>
      </w:r>
      <w:r w:rsidRPr="00E04C36">
        <w:rPr>
          <w:b/>
          <w:bCs/>
          <w:sz w:val="20"/>
          <w:szCs w:val="20"/>
        </w:rPr>
        <w:t>dostateczną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09"/>
        <w:gridCol w:w="8803"/>
      </w:tblGrid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701B0D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701B0D">
              <w:rPr>
                <w:sz w:val="20"/>
                <w:szCs w:val="20"/>
              </w:rPr>
              <w:t>stosuje</w:t>
            </w:r>
            <w:proofErr w:type="gramEnd"/>
            <w:r w:rsidRPr="00701B0D">
              <w:rPr>
                <w:sz w:val="20"/>
                <w:szCs w:val="20"/>
              </w:rPr>
              <w:t xml:space="preserve"> regułę mnożenia </w:t>
            </w:r>
            <w:r>
              <w:rPr>
                <w:sz w:val="20"/>
                <w:szCs w:val="20"/>
              </w:rPr>
              <w:t>(</w:t>
            </w:r>
            <w:r w:rsidRPr="00701B0D">
              <w:rPr>
                <w:sz w:val="20"/>
                <w:szCs w:val="20"/>
              </w:rPr>
              <w:t>w prostych przypadkach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701B0D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701B0D">
              <w:rPr>
                <w:sz w:val="20"/>
                <w:szCs w:val="20"/>
              </w:rPr>
              <w:t>prostą</w:t>
            </w:r>
            <w:proofErr w:type="gramEnd"/>
            <w:r w:rsidRPr="00701B0D">
              <w:rPr>
                <w:sz w:val="20"/>
                <w:szCs w:val="20"/>
              </w:rPr>
              <w:t xml:space="preserve"> sytuację zadaniową ilustruje drzewkiem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</w:t>
            </w:r>
            <w:proofErr w:type="gramEnd"/>
            <w:r w:rsidRPr="00AF4E83">
              <w:rPr>
                <w:sz w:val="20"/>
                <w:szCs w:val="20"/>
              </w:rPr>
              <w:t xml:space="preserve"> prostej sytuacji zadaniowej bada</w:t>
            </w:r>
            <w:r>
              <w:rPr>
                <w:sz w:val="20"/>
                <w:szCs w:val="20"/>
              </w:rPr>
              <w:t xml:space="preserve">, ile jest </w:t>
            </w:r>
            <w:r w:rsidRPr="003D168A">
              <w:rPr>
                <w:sz w:val="20"/>
                <w:szCs w:val="20"/>
              </w:rPr>
              <w:t>możliwości wyboru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AF4E83" w:rsidRDefault="00FB693B" w:rsidP="005E0295">
            <w:pPr>
              <w:ind w:left="165" w:hanging="142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rozróżnia</w:t>
            </w:r>
            <w:proofErr w:type="gramEnd"/>
            <w:r>
              <w:rPr>
                <w:sz w:val="20"/>
                <w:szCs w:val="20"/>
              </w:rPr>
              <w:t xml:space="preserve"> sytuacje, w których stosuje się regułę dodawania albo regułę </w:t>
            </w:r>
            <w:r w:rsidRPr="003D168A">
              <w:rPr>
                <w:sz w:val="20"/>
                <w:szCs w:val="20"/>
              </w:rPr>
              <w:t>mnożenia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stosuje</w:t>
            </w:r>
            <w:proofErr w:type="gramEnd"/>
            <w:r w:rsidRPr="00AF4E83">
              <w:rPr>
                <w:sz w:val="20"/>
                <w:szCs w:val="20"/>
              </w:rPr>
              <w:t xml:space="preserve"> reguł</w:t>
            </w:r>
            <w:r>
              <w:rPr>
                <w:sz w:val="20"/>
                <w:szCs w:val="20"/>
              </w:rPr>
              <w:t>y</w:t>
            </w:r>
            <w:r w:rsidRPr="00AF4E83">
              <w:rPr>
                <w:sz w:val="20"/>
                <w:szCs w:val="20"/>
              </w:rPr>
              <w:t xml:space="preserve"> dodawania i mnożenia do zlicz</w:t>
            </w:r>
            <w:r>
              <w:rPr>
                <w:sz w:val="20"/>
                <w:szCs w:val="20"/>
              </w:rPr>
              <w:t>ania par elementów w sytuacjach</w:t>
            </w:r>
            <w:r w:rsidRPr="00AF4E83">
              <w:rPr>
                <w:sz w:val="20"/>
                <w:szCs w:val="20"/>
              </w:rPr>
              <w:t xml:space="preserve"> wymagających rozważenia np. trzech przypadków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rPr>
                <w:bCs/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prawdopodobieństwo zdarzeń dla kilkakrotnego losowania, </w:t>
            </w:r>
            <w:r>
              <w:rPr>
                <w:sz w:val="20"/>
                <w:szCs w:val="20"/>
              </w:rPr>
              <w:t>jeśli</w:t>
            </w:r>
            <w:r w:rsidRPr="00AF4E83">
              <w:rPr>
                <w:sz w:val="20"/>
                <w:szCs w:val="20"/>
              </w:rPr>
              <w:t xml:space="preserve"> oczekiwanym</w:t>
            </w:r>
            <w:r>
              <w:rPr>
                <w:sz w:val="20"/>
                <w:szCs w:val="20"/>
              </w:rPr>
              <w:t>i</w:t>
            </w:r>
            <w:r w:rsidRPr="00AF4E83">
              <w:rPr>
                <w:sz w:val="20"/>
                <w:szCs w:val="20"/>
              </w:rPr>
              <w:t xml:space="preserve"> wynik</w:t>
            </w:r>
            <w:r>
              <w:rPr>
                <w:sz w:val="20"/>
                <w:szCs w:val="20"/>
              </w:rPr>
              <w:t>ami są</w:t>
            </w:r>
            <w:r w:rsidRPr="00AF4E83">
              <w:rPr>
                <w:sz w:val="20"/>
                <w:szCs w:val="20"/>
              </w:rPr>
              <w:t xml:space="preserve"> para lub trójka np. liczb</w:t>
            </w:r>
            <w:bookmarkStart w:id="0" w:name="_GoBack"/>
            <w:bookmarkEnd w:id="0"/>
          </w:p>
        </w:tc>
      </w:tr>
      <w:tr w:rsidR="00FB693B" w:rsidRPr="00E04C36" w:rsidTr="005E0295">
        <w:trPr>
          <w:trHeight w:val="238"/>
        </w:trPr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730745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prawdopodobieństwa zdarzeń w prostych doświadczeniach polegających na </w:t>
            </w:r>
            <w:r>
              <w:rPr>
                <w:sz w:val="20"/>
                <w:szCs w:val="20"/>
              </w:rPr>
              <w:t>losowaniu dwóch elementów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lastRenderedPageBreak/>
              <w:t>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wykonuje</w:t>
            </w:r>
            <w:proofErr w:type="gramEnd"/>
            <w:r w:rsidRPr="00AF4E83">
              <w:rPr>
                <w:sz w:val="20"/>
                <w:szCs w:val="20"/>
              </w:rPr>
              <w:t xml:space="preserve"> oblicze</w:t>
            </w:r>
            <w:r>
              <w:rPr>
                <w:sz w:val="20"/>
                <w:szCs w:val="20"/>
              </w:rPr>
              <w:t>nia</w:t>
            </w:r>
            <w:r w:rsidRPr="00AF4E83">
              <w:rPr>
                <w:sz w:val="20"/>
                <w:szCs w:val="20"/>
              </w:rPr>
              <w:t xml:space="preserve"> bez wypisywania wszystkich możliwości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rozróżnia</w:t>
            </w:r>
            <w:proofErr w:type="gramEnd"/>
            <w:r w:rsidRPr="00AF4E83">
              <w:rPr>
                <w:sz w:val="20"/>
                <w:szCs w:val="20"/>
              </w:rPr>
              <w:t xml:space="preserve"> doświadczenia: losowanie bez zwra</w:t>
            </w:r>
            <w:r>
              <w:rPr>
                <w:sz w:val="20"/>
                <w:szCs w:val="20"/>
              </w:rPr>
              <w:t>cania i losowanie ze zwracaniem</w:t>
            </w:r>
          </w:p>
        </w:tc>
      </w:tr>
      <w:tr w:rsidR="00FB693B" w:rsidRPr="00E04C36" w:rsidTr="005E0295">
        <w:tc>
          <w:tcPr>
            <w:tcW w:w="409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25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ind w:left="17" w:hanging="17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przeprowadza</w:t>
            </w:r>
            <w:proofErr w:type="gramEnd"/>
            <w:r w:rsidRPr="00AF4E83">
              <w:rPr>
                <w:sz w:val="20"/>
                <w:szCs w:val="20"/>
              </w:rPr>
              <w:t xml:space="preserve"> proste doświadczenia losowe polegające na rzucie monetą lub sześcienną kostką do gry, analizuje </w:t>
            </w:r>
            <w:r>
              <w:rPr>
                <w:sz w:val="20"/>
                <w:szCs w:val="20"/>
              </w:rPr>
              <w:t xml:space="preserve">je </w:t>
            </w:r>
            <w:r w:rsidRPr="00AF4E83">
              <w:rPr>
                <w:sz w:val="20"/>
                <w:szCs w:val="20"/>
              </w:rPr>
              <w:t>i oblicza prawdopodobieństwa zdarzeń w pr</w:t>
            </w:r>
            <w:r>
              <w:rPr>
                <w:sz w:val="20"/>
                <w:szCs w:val="20"/>
              </w:rPr>
              <w:t>ostych doświadczeniach losowych</w:t>
            </w:r>
          </w:p>
        </w:tc>
      </w:tr>
    </w:tbl>
    <w:p w:rsidR="00FB693B" w:rsidRDefault="00FB693B" w:rsidP="00FB693B">
      <w:pPr>
        <w:rPr>
          <w:sz w:val="20"/>
          <w:szCs w:val="20"/>
        </w:rPr>
      </w:pPr>
    </w:p>
    <w:p w:rsidR="00FB693B" w:rsidRDefault="00FB693B" w:rsidP="00FB693B">
      <w:pPr>
        <w:spacing w:line="276" w:lineRule="auto"/>
        <w:jc w:val="both"/>
        <w:rPr>
          <w:sz w:val="20"/>
          <w:szCs w:val="20"/>
        </w:rPr>
      </w:pPr>
      <w:r w:rsidRPr="00E04C36">
        <w:rPr>
          <w:sz w:val="20"/>
          <w:szCs w:val="20"/>
        </w:rPr>
        <w:t xml:space="preserve">Uczeń otrzymuje ocenę </w:t>
      </w:r>
      <w:r w:rsidRPr="00E04C36">
        <w:rPr>
          <w:b/>
          <w:bCs/>
          <w:sz w:val="20"/>
          <w:szCs w:val="20"/>
        </w:rPr>
        <w:t>dobrą</w:t>
      </w:r>
      <w:r w:rsidRPr="00E04C36">
        <w:rPr>
          <w:sz w:val="20"/>
          <w:szCs w:val="20"/>
        </w:rPr>
        <w:t xml:space="preserve"> lub </w:t>
      </w:r>
      <w:r w:rsidRPr="00E04C36">
        <w:rPr>
          <w:b/>
          <w:bCs/>
          <w:sz w:val="20"/>
          <w:szCs w:val="20"/>
        </w:rPr>
        <w:t>bardzo dobrą</w:t>
      </w:r>
      <w:r w:rsidRPr="00E04C36">
        <w:rPr>
          <w:sz w:val="20"/>
          <w:szCs w:val="20"/>
        </w:rPr>
        <w:t>, jeśli:</w:t>
      </w:r>
    </w:p>
    <w:p w:rsidR="00FB693B" w:rsidRPr="00E04C36" w:rsidRDefault="00FB693B" w:rsidP="00FB693B">
      <w:pPr>
        <w:spacing w:line="276" w:lineRule="auto"/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51"/>
        <w:gridCol w:w="8861"/>
      </w:tblGrid>
      <w:tr w:rsidR="00FB693B" w:rsidRPr="00E04C36" w:rsidTr="005E0295">
        <w:tc>
          <w:tcPr>
            <w:tcW w:w="354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80" w:type="dxa"/>
          </w:tcPr>
          <w:p w:rsidR="00FB693B" w:rsidRPr="00AF4E83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wieloetapową</w:t>
            </w:r>
            <w:proofErr w:type="gramEnd"/>
            <w:r w:rsidRPr="00AF4E83">
              <w:rPr>
                <w:sz w:val="20"/>
                <w:szCs w:val="20"/>
              </w:rPr>
              <w:t xml:space="preserve"> sytuację zadaniową ilustruje drzewkiem </w:t>
            </w:r>
          </w:p>
        </w:tc>
      </w:tr>
      <w:tr w:rsidR="00FB693B" w:rsidRPr="00E04C36" w:rsidTr="005E0295">
        <w:tc>
          <w:tcPr>
            <w:tcW w:w="354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80" w:type="dxa"/>
            <w:shd w:val="clear" w:color="auto" w:fill="auto"/>
          </w:tcPr>
          <w:p w:rsidR="00FB693B" w:rsidRPr="00E1638E" w:rsidRDefault="00FB693B" w:rsidP="005E0295">
            <w:pPr>
              <w:autoSpaceDE w:val="0"/>
              <w:autoSpaceDN w:val="0"/>
              <w:adjustRightInd w:val="0"/>
              <w:rPr>
                <w:color w:val="FF0000"/>
                <w:sz w:val="20"/>
                <w:szCs w:val="20"/>
              </w:rPr>
            </w:pPr>
            <w:proofErr w:type="gramStart"/>
            <w:r w:rsidRPr="00E1638E">
              <w:rPr>
                <w:sz w:val="20"/>
                <w:szCs w:val="20"/>
              </w:rPr>
              <w:t>w</w:t>
            </w:r>
            <w:proofErr w:type="gramEnd"/>
            <w:r w:rsidRPr="00E1638E">
              <w:rPr>
                <w:sz w:val="20"/>
                <w:szCs w:val="20"/>
              </w:rPr>
              <w:t xml:space="preserve"> sytuacji zadaniowej bada, ile jest możliwości wyboru</w:t>
            </w:r>
          </w:p>
        </w:tc>
      </w:tr>
      <w:tr w:rsidR="00FB693B" w:rsidRPr="00E04C36" w:rsidTr="005E0295">
        <w:tc>
          <w:tcPr>
            <w:tcW w:w="354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80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rozwiązuje</w:t>
            </w:r>
            <w:proofErr w:type="gramEnd"/>
            <w:r>
              <w:rPr>
                <w:sz w:val="20"/>
                <w:szCs w:val="20"/>
              </w:rPr>
              <w:t xml:space="preserve"> zadania nie trudniejsze niż: ile jest możliwych wyników lo</w:t>
            </w:r>
            <w:r w:rsidRPr="00AF4E83">
              <w:rPr>
                <w:sz w:val="20"/>
                <w:szCs w:val="20"/>
              </w:rPr>
              <w:t>sowania liczb dwucyfrowych o różnych cyfrach</w:t>
            </w:r>
          </w:p>
        </w:tc>
      </w:tr>
      <w:tr w:rsidR="00FB693B" w:rsidRPr="00E04C36" w:rsidTr="005E0295">
        <w:tc>
          <w:tcPr>
            <w:tcW w:w="354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80" w:type="dxa"/>
          </w:tcPr>
          <w:p w:rsidR="00FB693B" w:rsidRPr="00AF4E83" w:rsidRDefault="00FB693B" w:rsidP="005E02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stosuje</w:t>
            </w:r>
            <w:proofErr w:type="gramEnd"/>
            <w:r w:rsidRPr="00AF4E83">
              <w:rPr>
                <w:sz w:val="20"/>
                <w:szCs w:val="20"/>
              </w:rPr>
              <w:t xml:space="preserve"> reguł</w:t>
            </w:r>
            <w:r>
              <w:rPr>
                <w:sz w:val="20"/>
                <w:szCs w:val="20"/>
              </w:rPr>
              <w:t>y</w:t>
            </w:r>
            <w:r w:rsidRPr="00AF4E83">
              <w:rPr>
                <w:sz w:val="20"/>
                <w:szCs w:val="20"/>
              </w:rPr>
              <w:t xml:space="preserve"> dodawania i mnożenia do zlicza</w:t>
            </w:r>
            <w:r>
              <w:rPr>
                <w:sz w:val="20"/>
                <w:szCs w:val="20"/>
              </w:rPr>
              <w:t xml:space="preserve">nia par elementów w sytuacjach </w:t>
            </w:r>
            <w:r w:rsidRPr="00AF4E83">
              <w:rPr>
                <w:sz w:val="20"/>
                <w:szCs w:val="20"/>
              </w:rPr>
              <w:t>wymagając</w:t>
            </w:r>
            <w:r>
              <w:rPr>
                <w:sz w:val="20"/>
                <w:szCs w:val="20"/>
              </w:rPr>
              <w:t>ych rozważenia wielu przypadków</w:t>
            </w:r>
          </w:p>
        </w:tc>
      </w:tr>
      <w:tr w:rsidR="00FB693B" w:rsidRPr="00E04C36" w:rsidTr="005E0295">
        <w:tc>
          <w:tcPr>
            <w:tcW w:w="354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E04C3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9280" w:type="dxa"/>
          </w:tcPr>
          <w:p w:rsidR="00FB693B" w:rsidRPr="00AF4E83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oblicza</w:t>
            </w:r>
            <w:proofErr w:type="gramEnd"/>
            <w:r w:rsidRPr="00AF4E83">
              <w:rPr>
                <w:sz w:val="20"/>
                <w:szCs w:val="20"/>
              </w:rPr>
              <w:t xml:space="preserve"> prawdopodobie</w:t>
            </w:r>
            <w:r>
              <w:rPr>
                <w:sz w:val="20"/>
                <w:szCs w:val="20"/>
              </w:rPr>
              <w:t>ństwa zdarzeń w doświadczeniach</w:t>
            </w:r>
            <w:r w:rsidRPr="00AF4E83">
              <w:rPr>
                <w:sz w:val="20"/>
                <w:szCs w:val="20"/>
              </w:rPr>
              <w:t xml:space="preserve"> polegających na rzucie dwiema kostkami lub losowani</w:t>
            </w:r>
            <w:r>
              <w:rPr>
                <w:sz w:val="20"/>
                <w:szCs w:val="20"/>
              </w:rPr>
              <w:t>u dwóch elementów ze zwracaniem</w:t>
            </w:r>
          </w:p>
        </w:tc>
      </w:tr>
      <w:tr w:rsidR="00FB693B" w:rsidRPr="00E04C36" w:rsidTr="005E0295">
        <w:tc>
          <w:tcPr>
            <w:tcW w:w="354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9280" w:type="dxa"/>
          </w:tcPr>
          <w:p w:rsidR="00FB693B" w:rsidRPr="00AF4E83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wyznacza</w:t>
            </w:r>
            <w:proofErr w:type="gramEnd"/>
            <w:r w:rsidRPr="00AF4E83">
              <w:rPr>
                <w:sz w:val="20"/>
                <w:szCs w:val="20"/>
              </w:rPr>
              <w:t xml:space="preserve"> zbiory obiektów, analizuje</w:t>
            </w:r>
            <w:r>
              <w:rPr>
                <w:sz w:val="20"/>
                <w:szCs w:val="20"/>
              </w:rPr>
              <w:t xml:space="preserve"> je</w:t>
            </w:r>
            <w:r w:rsidRPr="00AF4E83">
              <w:rPr>
                <w:sz w:val="20"/>
                <w:szCs w:val="20"/>
              </w:rPr>
              <w:t xml:space="preserve"> i </w:t>
            </w:r>
            <w:r>
              <w:rPr>
                <w:sz w:val="20"/>
                <w:szCs w:val="20"/>
              </w:rPr>
              <w:t>ustala liczbę</w:t>
            </w:r>
            <w:r w:rsidRPr="00AF4E83">
              <w:rPr>
                <w:sz w:val="20"/>
                <w:szCs w:val="20"/>
              </w:rPr>
              <w:t xml:space="preserve"> obi</w:t>
            </w:r>
            <w:r>
              <w:rPr>
                <w:sz w:val="20"/>
                <w:szCs w:val="20"/>
              </w:rPr>
              <w:t>ektów o danej własności (w </w:t>
            </w:r>
            <w:r w:rsidRPr="00AF4E83">
              <w:rPr>
                <w:sz w:val="20"/>
                <w:szCs w:val="20"/>
              </w:rPr>
              <w:t>skomplikowanych przypadkach</w:t>
            </w:r>
            <w:r>
              <w:rPr>
                <w:sz w:val="20"/>
                <w:szCs w:val="20"/>
              </w:rPr>
              <w:t>)</w:t>
            </w:r>
          </w:p>
        </w:tc>
      </w:tr>
      <w:tr w:rsidR="00FB693B" w:rsidRPr="00E04C36" w:rsidTr="005E0295">
        <w:tc>
          <w:tcPr>
            <w:tcW w:w="354" w:type="dxa"/>
          </w:tcPr>
          <w:p w:rsidR="00FB693B" w:rsidRPr="00E04C36" w:rsidRDefault="00FB693B" w:rsidP="005E0295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9280" w:type="dxa"/>
          </w:tcPr>
          <w:p w:rsidR="00FB693B" w:rsidRPr="00AF4E83" w:rsidRDefault="00FB693B" w:rsidP="005E0295">
            <w:pPr>
              <w:rPr>
                <w:sz w:val="20"/>
                <w:szCs w:val="20"/>
              </w:rPr>
            </w:pPr>
            <w:proofErr w:type="gramStart"/>
            <w:r w:rsidRPr="00AF4E83">
              <w:rPr>
                <w:sz w:val="20"/>
                <w:szCs w:val="20"/>
              </w:rPr>
              <w:t>przeprowadza</w:t>
            </w:r>
            <w:proofErr w:type="gramEnd"/>
            <w:r w:rsidRPr="00AF4E83">
              <w:rPr>
                <w:sz w:val="20"/>
                <w:szCs w:val="20"/>
              </w:rPr>
              <w:t xml:space="preserve"> doświadczenia losowe polegające na rzucie kostką wielościenną lub losowaniu kuli spośród zestawu kul, analizuje je i oblicza prawdopodobieństwa zda</w:t>
            </w:r>
            <w:r>
              <w:rPr>
                <w:sz w:val="20"/>
                <w:szCs w:val="20"/>
              </w:rPr>
              <w:t>rzeń w doświadczeniach losowych</w:t>
            </w:r>
          </w:p>
        </w:tc>
      </w:tr>
    </w:tbl>
    <w:p w:rsidR="004137D8" w:rsidRDefault="00D87F96"/>
    <w:p w:rsidR="00497092" w:rsidRDefault="00497092">
      <w:r>
        <w:t xml:space="preserve">Uczeń otrzymuje ocenę </w:t>
      </w:r>
      <w:r>
        <w:rPr>
          <w:b/>
        </w:rPr>
        <w:t>celującą</w:t>
      </w:r>
      <w:r>
        <w:t>, jeśli potrafi zastosować znane wiadomości i umiejętności w sytuacjach trudnych, nietypowych, złożonych.</w:t>
      </w:r>
    </w:p>
    <w:sectPr w:rsidR="00497092" w:rsidSect="00686AEE">
      <w:footerReference w:type="default" r:id="rId7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F96" w:rsidRDefault="00D87F96" w:rsidP="00FB693B">
      <w:r>
        <w:separator/>
      </w:r>
    </w:p>
  </w:endnote>
  <w:endnote w:type="continuationSeparator" w:id="0">
    <w:p w:rsidR="00D87F96" w:rsidRDefault="00D87F96" w:rsidP="00FB69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entSchbookEU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umanst521EU-Normal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Humanst521EU-Italic"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37147"/>
      <w:docPartObj>
        <w:docPartGallery w:val="Page Numbers (Bottom of Page)"/>
        <w:docPartUnique/>
      </w:docPartObj>
    </w:sdtPr>
    <w:sdtContent>
      <w:p w:rsidR="00FB693B" w:rsidRDefault="0035441D">
        <w:pPr>
          <w:pStyle w:val="Stopka"/>
          <w:jc w:val="right"/>
        </w:pPr>
        <w:fldSimple w:instr=" PAGE   \* MERGEFORMAT ">
          <w:r w:rsidR="004E62CC">
            <w:rPr>
              <w:noProof/>
            </w:rPr>
            <w:t>7</w:t>
          </w:r>
        </w:fldSimple>
      </w:p>
    </w:sdtContent>
  </w:sdt>
  <w:p w:rsidR="00FB693B" w:rsidRDefault="00FB693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F96" w:rsidRDefault="00D87F96" w:rsidP="00FB693B">
      <w:r>
        <w:separator/>
      </w:r>
    </w:p>
  </w:footnote>
  <w:footnote w:type="continuationSeparator" w:id="0">
    <w:p w:rsidR="00D87F96" w:rsidRDefault="00D87F96" w:rsidP="00FB69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D7E02"/>
    <w:multiLevelType w:val="hybridMultilevel"/>
    <w:tmpl w:val="BA5CF3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1D6095"/>
    <w:multiLevelType w:val="hybridMultilevel"/>
    <w:tmpl w:val="8CCA9190"/>
    <w:lvl w:ilvl="0" w:tplc="3D4E35D4">
      <w:start w:val="1"/>
      <w:numFmt w:val="decimal"/>
      <w:lvlText w:val="%1."/>
      <w:lvlJc w:val="left"/>
      <w:pPr>
        <w:ind w:left="284" w:hanging="284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A54312"/>
    <w:multiLevelType w:val="hybridMultilevel"/>
    <w:tmpl w:val="BF801AEC"/>
    <w:lvl w:ilvl="0" w:tplc="9BF6ACD4">
      <w:start w:val="1"/>
      <w:numFmt w:val="decimal"/>
      <w:lvlText w:val="%1."/>
      <w:lvlJc w:val="left"/>
      <w:pPr>
        <w:ind w:left="284" w:hanging="284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957A1"/>
    <w:multiLevelType w:val="hybridMultilevel"/>
    <w:tmpl w:val="842E51DC"/>
    <w:lvl w:ilvl="0" w:tplc="1AE651AE">
      <w:start w:val="1"/>
      <w:numFmt w:val="upperRoman"/>
      <w:lvlText w:val="%1."/>
      <w:lvlJc w:val="left"/>
      <w:pPr>
        <w:ind w:left="4613" w:hanging="360"/>
      </w:pPr>
      <w:rPr>
        <w:rFonts w:ascii="Cambria" w:hAnsi="Cambria" w:hint="default"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BA5B72"/>
    <w:multiLevelType w:val="hybridMultilevel"/>
    <w:tmpl w:val="A6E087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E016D8"/>
    <w:multiLevelType w:val="hybridMultilevel"/>
    <w:tmpl w:val="3EE2B4A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3C14C8"/>
    <w:multiLevelType w:val="hybridMultilevel"/>
    <w:tmpl w:val="019C077E"/>
    <w:lvl w:ilvl="0" w:tplc="C958BE52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8E38B6"/>
    <w:multiLevelType w:val="hybridMultilevel"/>
    <w:tmpl w:val="49084104"/>
    <w:lvl w:ilvl="0" w:tplc="F3EC366A">
      <w:start w:val="2"/>
      <w:numFmt w:val="decimal"/>
      <w:lvlText w:val="%1."/>
      <w:lvlJc w:val="left"/>
      <w:pPr>
        <w:ind w:left="720" w:hanging="360"/>
      </w:pPr>
      <w:rPr>
        <w:rFonts w:cs="CentSchbookEU-Bold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F060F9"/>
    <w:multiLevelType w:val="hybridMultilevel"/>
    <w:tmpl w:val="0DDE61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7"/>
  </w:num>
  <w:num w:numId="5">
    <w:abstractNumId w:val="6"/>
  </w:num>
  <w:num w:numId="6">
    <w:abstractNumId w:val="8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693B"/>
    <w:rsid w:val="00041873"/>
    <w:rsid w:val="0035441D"/>
    <w:rsid w:val="003F03EA"/>
    <w:rsid w:val="00497092"/>
    <w:rsid w:val="004D0CD9"/>
    <w:rsid w:val="004E62CC"/>
    <w:rsid w:val="00547B9D"/>
    <w:rsid w:val="00686AEE"/>
    <w:rsid w:val="00D65DA2"/>
    <w:rsid w:val="00D87F96"/>
    <w:rsid w:val="00E84D17"/>
    <w:rsid w:val="00EA4B8B"/>
    <w:rsid w:val="00FB6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69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FB693B"/>
    <w:pPr>
      <w:keepNext/>
      <w:keepLines/>
      <w:spacing w:before="40"/>
      <w:outlineLvl w:val="3"/>
    </w:pPr>
    <w:rPr>
      <w:rFonts w:ascii="Cambria" w:hAnsi="Cambria"/>
      <w:i/>
      <w:iCs/>
      <w:color w:val="365F9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FB693B"/>
    <w:rPr>
      <w:rFonts w:ascii="Cambria" w:eastAsia="Times New Roman" w:hAnsi="Cambria" w:cs="Times New Roman"/>
      <w:i/>
      <w:iCs/>
      <w:color w:val="365F9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693B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693B"/>
    <w:rPr>
      <w:rFonts w:ascii="Tahoma" w:eastAsia="Times New Roman" w:hAnsi="Tahoma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99"/>
    <w:qFormat/>
    <w:rsid w:val="00FB693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odstawowywcity">
    <w:name w:val="Body Text Indent"/>
    <w:basedOn w:val="Normalny"/>
    <w:link w:val="TekstpodstawowywcityZnak"/>
    <w:uiPriority w:val="99"/>
    <w:rsid w:val="00FB693B"/>
    <w:pPr>
      <w:ind w:firstLine="708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B693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FB693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B693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FB693B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FB693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FB693B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B693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B693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FB69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B693B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B693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B693B"/>
    <w:rPr>
      <w:rFonts w:ascii="Times New Roman" w:eastAsia="Times New Roman" w:hAnsi="Times New Roman" w:cs="Times New Roman"/>
      <w:sz w:val="24"/>
      <w:szCs w:val="24"/>
    </w:rPr>
  </w:style>
  <w:style w:type="paragraph" w:styleId="Poprawka">
    <w:name w:val="Revision"/>
    <w:hidden/>
    <w:uiPriority w:val="99"/>
    <w:semiHidden/>
    <w:rsid w:val="00FB69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3372</Words>
  <Characters>20235</Characters>
  <Application>Microsoft Office Word</Application>
  <DocSecurity>0</DocSecurity>
  <Lines>168</Lines>
  <Paragraphs>47</Paragraphs>
  <ScaleCrop>false</ScaleCrop>
  <Company/>
  <LinksUpToDate>false</LinksUpToDate>
  <CharactersWithSpaces>23560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2020-02-06T13:11:00Z</dcterms:created>
  <dcterms:modified xsi:type="dcterms:W3CDTF">2020-02-06T13:11:00Z</dcterms:modified>
</cp:coreProperties>
</file>